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media/image2.jpeg" ContentType="image/jpeg"/>
  <Override PartName="/word/media/image3.jpeg" ContentType="image/jpeg"/>
  <Override PartName="/word/media/image4.jpeg" ContentType="image/jpeg"/>
  <Override PartName="/word/media/image5.jpeg" ContentType="image/jpeg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p>
      <w:pPr>
        <w:pStyle w:val="Freie Form A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rPr>
          <w:rFonts w:ascii="Arial" w:cs="Arial" w:hAnsi="Arial" w:eastAsia="Arial"/>
          <w:b w:val="1"/>
          <w:bCs w:val="1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sz w:val="22"/>
          <w:szCs w:val="22"/>
          <w:u w:color="000000"/>
          <w:vertAlign w:val="baseline"/>
        </w:rPr>
      </w:pPr>
      <w:r>
        <w:rPr>
          <w:rFonts w:ascii="Arial" w:hAnsi="Arial"/>
          <w:b w:val="1"/>
          <w:bCs w:val="1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sz w:val="22"/>
          <w:szCs w:val="22"/>
          <w:u w:color="000000"/>
          <w:vertAlign w:val="baseline"/>
          <w:rtl w:val="0"/>
          <w:lang w:val="de-DE"/>
        </w:rPr>
        <w:t>Presseinformation</w:t>
      </w:r>
    </w:p>
    <w:p>
      <w:pPr>
        <w:pStyle w:val="Freie Form A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rPr>
          <w:rFonts w:ascii="Arial" w:cs="Arial" w:hAnsi="Arial" w:eastAsia="Arial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sz w:val="22"/>
          <w:szCs w:val="22"/>
          <w:u w:color="000000"/>
          <w:vertAlign w:val="baseline"/>
        </w:rPr>
      </w:pPr>
      <w:r>
        <w:rPr>
          <w:rFonts w:ascii="Arial" w:hAnsi="Arial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u w:color="000000"/>
          <w:vertAlign w:val="baseline"/>
          <w:rtl w:val="0"/>
          <w:lang w:val="de-DE"/>
        </w:rPr>
        <w:t>Stand 20. November 2018</w:t>
      </w:r>
    </w:p>
    <w:p>
      <w:pPr>
        <w:pStyle w:val="Standard A"/>
        <w:widowControl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rPr>
          <w:b w:val="1"/>
          <w:bCs w:val="1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2"/>
          <w:szCs w:val="22"/>
          <w:u w:color="000000"/>
          <w:vertAlign w:val="baseline"/>
        </w:rPr>
      </w:pPr>
    </w:p>
    <w:p>
      <w:pPr>
        <w:pStyle w:val="Standard A"/>
        <w:widowControl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rPr>
          <w:b w:val="1"/>
          <w:bCs w:val="1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4"/>
          <w:szCs w:val="24"/>
          <w:u w:color="000000"/>
          <w:vertAlign w:val="baseline"/>
        </w:rPr>
      </w:pPr>
    </w:p>
    <w:p>
      <w:pPr>
        <w:pStyle w:val="Standard A"/>
        <w:widowControl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rPr>
          <w:b w:val="1"/>
          <w:bCs w:val="1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4"/>
          <w:szCs w:val="24"/>
          <w:u w:color="000000"/>
          <w:vertAlign w:val="baseline"/>
        </w:rPr>
      </w:pPr>
      <w:r>
        <w:rPr>
          <w:b w:val="1"/>
          <w:bCs w:val="1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6"/>
          <w:szCs w:val="26"/>
          <w:u w:color="000000"/>
          <w:vertAlign w:val="baseline"/>
          <w:rtl w:val="0"/>
          <w:lang w:val="de-DE"/>
        </w:rPr>
        <w:t xml:space="preserve">URBANATIX </w:t>
      </w:r>
      <w:r>
        <w:rPr>
          <w:b w:val="1"/>
          <w:bCs w:val="1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6"/>
          <w:szCs w:val="26"/>
          <w:u w:color="000000"/>
          <w:vertAlign w:val="baseline"/>
          <w:rtl w:val="0"/>
          <w:lang w:val="de-DE"/>
        </w:rPr>
        <w:t xml:space="preserve">– </w:t>
      </w:r>
      <w:r>
        <w:rPr>
          <w:b w:val="1"/>
          <w:bCs w:val="1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6"/>
          <w:szCs w:val="26"/>
          <w:u w:color="000000"/>
          <w:vertAlign w:val="baseline"/>
          <w:rtl w:val="0"/>
          <w:lang w:val="de-DE"/>
        </w:rPr>
        <w:t>ROAD TRIP: 22 gefeierte Showtermine mit Standing Ovations!</w:t>
      </w:r>
    </w:p>
    <w:p>
      <w:pPr>
        <w:pStyle w:val="Standard A"/>
        <w:widowControl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rPr>
          <w:b w:val="1"/>
          <w:bCs w:val="1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4"/>
          <w:szCs w:val="24"/>
          <w:u w:color="000000"/>
          <w:vertAlign w:val="baseline"/>
        </w:rPr>
      </w:pPr>
    </w:p>
    <w:p>
      <w:pPr>
        <w:pStyle w:val="Standard A"/>
        <w:widowControl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rPr>
          <w:b w:val="1"/>
          <w:bCs w:val="1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4"/>
          <w:szCs w:val="24"/>
          <w:u w:color="000000"/>
          <w:vertAlign w:val="baseline"/>
        </w:rPr>
      </w:pPr>
      <w:r>
        <w:rPr>
          <w:b w:val="1"/>
          <w:bCs w:val="1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2"/>
          <w:szCs w:val="22"/>
          <w:u w:color="000000"/>
          <w:vertAlign w:val="baseline"/>
          <w:rtl w:val="0"/>
          <w:lang w:val="de-DE"/>
        </w:rPr>
        <w:t>Crossover aus dynamischen Street Styles, musikalischer Bandbreite, humorvoller Story und akrobatischer H</w:t>
      </w:r>
      <w:r>
        <w:rPr>
          <w:b w:val="1"/>
          <w:bCs w:val="1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2"/>
          <w:szCs w:val="22"/>
          <w:u w:color="000000"/>
          <w:vertAlign w:val="baseline"/>
          <w:rtl w:val="0"/>
          <w:lang w:val="de-DE"/>
        </w:rPr>
        <w:t>ö</w:t>
      </w:r>
      <w:r>
        <w:rPr>
          <w:b w:val="1"/>
          <w:bCs w:val="1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2"/>
          <w:szCs w:val="22"/>
          <w:u w:color="000000"/>
          <w:vertAlign w:val="baseline"/>
          <w:rtl w:val="0"/>
          <w:lang w:val="de-DE"/>
        </w:rPr>
        <w:t>chstleistung erreicht Besucherrekord aus 2017</w:t>
      </w:r>
    </w:p>
    <w:p>
      <w:pPr>
        <w:pStyle w:val="Freie Form A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Fonts w:ascii="Arial" w:cs="Arial" w:hAnsi="Arial" w:eastAsia="Arial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u w:color="000000"/>
          <w:vertAlign w:val="baseline"/>
        </w:rPr>
      </w:pPr>
      <w:r>
        <w:rPr>
          <w:rFonts w:ascii="Arial" w:hAnsi="Arial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u w:color="000000"/>
          <w:vertAlign w:val="baseline"/>
          <w:rtl w:val="0"/>
          <w:lang w:val="de-DE"/>
        </w:rPr>
        <w:t xml:space="preserve"> </w:t>
      </w:r>
    </w:p>
    <w:p>
      <w:pPr>
        <w:pStyle w:val="Freie Form A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Fonts w:ascii="Arial" w:cs="Arial" w:hAnsi="Arial" w:eastAsia="Arial"/>
        </w:rPr>
      </w:pPr>
    </w:p>
    <w:p>
      <w:pPr>
        <w:pStyle w:val="Freie Form A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Fonts w:ascii="Arial" w:cs="Arial" w:hAnsi="Arial" w:eastAsia="Arial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u w:color="000000"/>
          <w:vertAlign w:val="baseline"/>
        </w:rPr>
      </w:pPr>
      <w:r>
        <w:rPr>
          <w:rFonts w:ascii="Arial" w:hAnsi="Arial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u w:color="000000"/>
          <w:vertAlign w:val="baseline"/>
          <w:rtl w:val="0"/>
          <w:lang w:val="de-DE"/>
        </w:rPr>
        <w:t xml:space="preserve">Nach 17 Spieltagen und 22 Shows endete am vergangenen Sonntag-Abend die zehnte Staffel von </w:t>
      </w:r>
      <w:r>
        <w:rPr>
          <w:rFonts w:ascii="Arial Unicode MS" w:cs="Arial Unicode MS" w:hAnsi="Arial Unicode MS" w:eastAsia="Arial Unicode MS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u w:color="000000"/>
          <w:vertAlign w:val="baseline"/>
        </w:rPr>
        <w:br w:type="textWrapping"/>
      </w:r>
      <w:r>
        <w:rPr>
          <w:rFonts w:ascii="Arial" w:hAnsi="Arial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u w:color="000000"/>
          <w:vertAlign w:val="baseline"/>
          <w:rtl w:val="0"/>
          <w:lang w:val="de-DE"/>
        </w:rPr>
        <w:t>URBANATIX in der eindrucksvollen Kulisse der Jahrhunderthalle Bochum.</w:t>
      </w:r>
    </w:p>
    <w:p>
      <w:pPr>
        <w:pStyle w:val="Freie Form A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Fonts w:ascii="Arial" w:cs="Arial" w:hAnsi="Arial" w:eastAsia="Arial"/>
        </w:rPr>
      </w:pPr>
    </w:p>
    <w:p>
      <w:pPr>
        <w:pStyle w:val="Freie Form A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Fonts w:ascii="Arial" w:cs="Arial" w:hAnsi="Arial" w:eastAsia="Arial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u w:color="000000"/>
          <w:vertAlign w:val="baseline"/>
        </w:rPr>
      </w:pPr>
      <w:r>
        <w:rPr>
          <w:rFonts w:ascii="Arial" w:hAnsi="Arial" w:hint="default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u w:color="000000"/>
          <w:vertAlign w:val="baseline"/>
          <w:rtl w:val="0"/>
          <w:lang w:val="de-DE"/>
        </w:rPr>
        <w:t>„</w:t>
      </w:r>
      <w:r>
        <w:rPr>
          <w:rFonts w:ascii="Arial" w:hAnsi="Arial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u w:color="000000"/>
          <w:vertAlign w:val="baseline"/>
          <w:rtl w:val="0"/>
          <w:lang w:val="de-DE"/>
        </w:rPr>
        <w:t>Die diesj</w:t>
      </w:r>
      <w:r>
        <w:rPr>
          <w:rFonts w:ascii="Arial" w:hAnsi="Arial" w:hint="default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u w:color="000000"/>
          <w:vertAlign w:val="baseline"/>
          <w:rtl w:val="0"/>
          <w:lang w:val="de-DE"/>
        </w:rPr>
        <w:t>ä</w:t>
      </w:r>
      <w:r>
        <w:rPr>
          <w:rFonts w:ascii="Arial" w:hAnsi="Arial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u w:color="000000"/>
          <w:vertAlign w:val="baseline"/>
          <w:rtl w:val="0"/>
          <w:lang w:val="de-DE"/>
        </w:rPr>
        <w:t>hrige Showproduktion war wieder ein ganz besonderes Experimentierfeld</w:t>
      </w:r>
      <w:r>
        <w:rPr>
          <w:rFonts w:ascii="Arial" w:hAnsi="Arial" w:hint="default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u w:color="000000"/>
          <w:vertAlign w:val="baseline"/>
          <w:rtl w:val="0"/>
          <w:lang w:val="de-DE"/>
        </w:rPr>
        <w:t>“</w:t>
      </w:r>
      <w:r>
        <w:rPr>
          <w:rFonts w:ascii="Arial" w:hAnsi="Arial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u w:color="000000"/>
          <w:vertAlign w:val="baseline"/>
          <w:rtl w:val="0"/>
          <w:lang w:val="de-DE"/>
        </w:rPr>
        <w:t xml:space="preserve">, berichtet Christian Eggert (Regisseur &amp; Projektinitiator URBANATIX). Ein Experiment, das aufging </w:t>
      </w:r>
      <w:r>
        <w:rPr>
          <w:rFonts w:ascii="Arial" w:hAnsi="Arial" w:hint="default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u w:color="000000"/>
          <w:vertAlign w:val="baseline"/>
          <w:rtl w:val="0"/>
          <w:lang w:val="de-DE"/>
        </w:rPr>
        <w:t xml:space="preserve">– </w:t>
      </w:r>
      <w:r>
        <w:rPr>
          <w:rFonts w:ascii="Arial" w:hAnsi="Arial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u w:color="000000"/>
          <w:vertAlign w:val="baseline"/>
          <w:rtl w:val="0"/>
          <w:lang w:val="de-DE"/>
        </w:rPr>
        <w:t xml:space="preserve">am letzten Show-Wochenende lag die Zuschauerzahl sogar noch knapp </w:t>
      </w:r>
      <w:r>
        <w:rPr>
          <w:rFonts w:ascii="Arial" w:hAnsi="Arial" w:hint="default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u w:color="000000"/>
          <w:vertAlign w:val="baseline"/>
          <w:rtl w:val="0"/>
          <w:lang w:val="de-DE"/>
        </w:rPr>
        <w:t>ü</w:t>
      </w:r>
      <w:r>
        <w:rPr>
          <w:rFonts w:ascii="Arial" w:hAnsi="Arial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u w:color="000000"/>
          <w:vertAlign w:val="baseline"/>
          <w:rtl w:val="0"/>
          <w:lang w:val="de-DE"/>
        </w:rPr>
        <w:t xml:space="preserve">ber der von 2017. Das begeisterte Publikum war sich einig: URBANATIX hat sich ein weiteres Mal </w:t>
      </w:r>
      <w:r>
        <w:rPr>
          <w:rFonts w:ascii="Arial" w:hAnsi="Arial" w:hint="default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u w:color="000000"/>
          <w:vertAlign w:val="baseline"/>
          <w:rtl w:val="0"/>
          <w:lang w:val="de-DE"/>
        </w:rPr>
        <w:t>ü</w:t>
      </w:r>
      <w:r>
        <w:rPr>
          <w:rFonts w:ascii="Arial" w:hAnsi="Arial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u w:color="000000"/>
          <w:vertAlign w:val="baseline"/>
          <w:rtl w:val="0"/>
          <w:lang w:val="de-DE"/>
        </w:rPr>
        <w:t>bertroffen! Die grandiose Einbettung aller Artisten und Musiker in einen mitrei</w:t>
      </w:r>
      <w:r>
        <w:rPr>
          <w:rFonts w:ascii="Arial" w:hAnsi="Arial" w:hint="default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u w:color="000000"/>
          <w:vertAlign w:val="baseline"/>
          <w:rtl w:val="0"/>
          <w:lang w:val="de-DE"/>
        </w:rPr>
        <w:t>ß</w:t>
      </w:r>
      <w:r>
        <w:rPr>
          <w:rFonts w:ascii="Arial" w:hAnsi="Arial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u w:color="000000"/>
          <w:vertAlign w:val="baseline"/>
          <w:rtl w:val="0"/>
          <w:lang w:val="de-DE"/>
        </w:rPr>
        <w:t>enden Erz</w:t>
      </w:r>
      <w:r>
        <w:rPr>
          <w:rFonts w:ascii="Arial" w:hAnsi="Arial" w:hint="default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u w:color="000000"/>
          <w:vertAlign w:val="baseline"/>
          <w:rtl w:val="0"/>
          <w:lang w:val="de-DE"/>
        </w:rPr>
        <w:t>ä</w:t>
      </w:r>
      <w:r>
        <w:rPr>
          <w:rFonts w:ascii="Arial" w:hAnsi="Arial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u w:color="000000"/>
          <w:vertAlign w:val="baseline"/>
          <w:rtl w:val="0"/>
          <w:lang w:val="de-DE"/>
        </w:rPr>
        <w:t>hlstrang und viel Liebe zum Detail haben das Gesamtkunstwerk URBANATIX noch einmal intensiviert und erlebbarer gemacht.</w:t>
      </w:r>
    </w:p>
    <w:p>
      <w:pPr>
        <w:pStyle w:val="Freie Form A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Fonts w:ascii="Arial" w:cs="Arial" w:hAnsi="Arial" w:eastAsia="Arial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u w:color="000000"/>
          <w:vertAlign w:val="baseline"/>
        </w:rPr>
      </w:pPr>
      <w:r>
        <w:rPr>
          <w:rFonts w:ascii="Arial" w:hAnsi="Arial" w:hint="default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u w:color="000000"/>
          <w:vertAlign w:val="baseline"/>
          <w:rtl w:val="0"/>
          <w:lang w:val="de-DE"/>
        </w:rPr>
        <w:t>„</w:t>
      </w:r>
      <w:r>
        <w:rPr>
          <w:rFonts w:ascii="Arial" w:hAnsi="Arial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u w:color="000000"/>
          <w:vertAlign w:val="baseline"/>
          <w:rtl w:val="0"/>
          <w:lang w:val="de-DE"/>
        </w:rPr>
        <w:t xml:space="preserve">Wir haben eine wirklich spannende Reise hinter uns </w:t>
      </w:r>
      <w:r>
        <w:rPr>
          <w:rFonts w:ascii="Arial" w:hAnsi="Arial" w:hint="default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u w:color="000000"/>
          <w:vertAlign w:val="baseline"/>
          <w:rtl w:val="0"/>
          <w:lang w:val="de-DE"/>
        </w:rPr>
        <w:t xml:space="preserve">– </w:t>
      </w:r>
      <w:r>
        <w:rPr>
          <w:rFonts w:ascii="Arial" w:hAnsi="Arial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u w:color="000000"/>
          <w:vertAlign w:val="baseline"/>
          <w:rtl w:val="0"/>
          <w:lang w:val="de-DE"/>
        </w:rPr>
        <w:t>die vielen neuen kreativen K</w:t>
      </w:r>
      <w:r>
        <w:rPr>
          <w:rFonts w:ascii="Arial" w:hAnsi="Arial" w:hint="default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u w:color="000000"/>
          <w:vertAlign w:val="baseline"/>
          <w:rtl w:val="0"/>
          <w:lang w:val="de-DE"/>
        </w:rPr>
        <w:t>ö</w:t>
      </w:r>
      <w:r>
        <w:rPr>
          <w:rFonts w:ascii="Arial" w:hAnsi="Arial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u w:color="000000"/>
          <w:vertAlign w:val="baseline"/>
          <w:rtl w:val="0"/>
          <w:lang w:val="de-DE"/>
        </w:rPr>
        <w:t>pfe, die in ROAD TRIP involviert waren, wie u.a. Frank H</w:t>
      </w:r>
      <w:r>
        <w:rPr>
          <w:rFonts w:ascii="Arial" w:hAnsi="Arial" w:hint="default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u w:color="000000"/>
          <w:vertAlign w:val="baseline"/>
          <w:rtl w:val="0"/>
          <w:lang w:val="de-DE"/>
        </w:rPr>
        <w:t>ö</w:t>
      </w:r>
      <w:r>
        <w:rPr>
          <w:rFonts w:ascii="Arial" w:hAnsi="Arial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u w:color="000000"/>
          <w:vertAlign w:val="baseline"/>
          <w:rtl w:val="0"/>
          <w:lang w:val="de-DE"/>
        </w:rPr>
        <w:t xml:space="preserve">rner (Co-Regie URBANATIX, Theaterleiter kohlenpott Herne) </w:t>
      </w:r>
      <w:r>
        <w:rPr>
          <w:rFonts w:ascii="Arial" w:hAnsi="Arial" w:hint="default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u w:color="000000"/>
          <w:vertAlign w:val="baseline"/>
          <w:rtl w:val="0"/>
          <w:lang w:val="de-DE"/>
        </w:rPr>
        <w:t xml:space="preserve">– </w:t>
      </w:r>
      <w:r>
        <w:rPr>
          <w:rFonts w:ascii="Arial" w:hAnsi="Arial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u w:color="000000"/>
          <w:vertAlign w:val="baseline"/>
          <w:rtl w:val="0"/>
          <w:lang w:val="de-DE"/>
        </w:rPr>
        <w:t>haben mit ihren Ideen, Inspirationen und ihrem Erfahrungsschatz die Inszenierung von URBANATIX stark bereichert.</w:t>
      </w:r>
      <w:r>
        <w:rPr>
          <w:rFonts w:ascii="Arial" w:hAnsi="Arial" w:hint="default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u w:color="000000"/>
          <w:vertAlign w:val="baseline"/>
          <w:rtl w:val="0"/>
          <w:lang w:val="de-DE"/>
        </w:rPr>
        <w:t>“</w:t>
      </w:r>
    </w:p>
    <w:p>
      <w:pPr>
        <w:pStyle w:val="Freie Form A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Fonts w:ascii="Arial" w:cs="Arial" w:hAnsi="Arial" w:eastAsia="Arial"/>
        </w:rPr>
      </w:pPr>
    </w:p>
    <w:p>
      <w:pPr>
        <w:pStyle w:val="Freie Form A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Fonts w:ascii="Arial" w:cs="Arial" w:hAnsi="Arial" w:eastAsia="Arial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u w:color="000000"/>
          <w:vertAlign w:val="baseline"/>
        </w:rPr>
      </w:pPr>
      <w:r>
        <w:rPr>
          <w:rFonts w:ascii="Arial" w:hAnsi="Arial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u w:color="000000"/>
          <w:vertAlign w:val="baseline"/>
          <w:rtl w:val="0"/>
          <w:lang w:val="de-DE"/>
        </w:rPr>
        <w:t>Die gelungene 110-min</w:t>
      </w:r>
      <w:r>
        <w:rPr>
          <w:rFonts w:ascii="Arial" w:hAnsi="Arial" w:hint="default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u w:color="000000"/>
          <w:vertAlign w:val="baseline"/>
          <w:rtl w:val="0"/>
          <w:lang w:val="de-DE"/>
        </w:rPr>
        <w:t>ü</w:t>
      </w:r>
      <w:r>
        <w:rPr>
          <w:rFonts w:ascii="Arial" w:hAnsi="Arial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u w:color="000000"/>
          <w:vertAlign w:val="baseline"/>
          <w:rtl w:val="0"/>
          <w:lang w:val="de-DE"/>
        </w:rPr>
        <w:t>tige Show spielte mit humoristischen, actionreichen und emotionalen Momenten, eingebettet in die Geschichte der zwei talentierten Darsteller Nils Kretschmer und David Vormweg (Preisgekr</w:t>
      </w:r>
      <w:r>
        <w:rPr>
          <w:rFonts w:ascii="Arial" w:hAnsi="Arial" w:hint="default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u w:color="000000"/>
          <w:vertAlign w:val="baseline"/>
          <w:rtl w:val="0"/>
          <w:lang w:val="de-DE"/>
        </w:rPr>
        <w:t>ö</w:t>
      </w:r>
      <w:r>
        <w:rPr>
          <w:rFonts w:ascii="Arial" w:hAnsi="Arial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u w:color="000000"/>
          <w:vertAlign w:val="baseline"/>
          <w:rtl w:val="0"/>
          <w:lang w:val="de-DE"/>
        </w:rPr>
        <w:t xml:space="preserve">nte Folkwang-Absolventen im Bereich </w:t>
      </w:r>
      <w:r>
        <w:rPr>
          <w:rFonts w:ascii="Arial" w:hAnsi="Arial" w:hint="default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u w:color="000000"/>
          <w:vertAlign w:val="baseline"/>
          <w:rtl w:val="0"/>
          <w:lang w:val="de-DE"/>
        </w:rPr>
        <w:t>„</w:t>
      </w:r>
      <w:r>
        <w:rPr>
          <w:rFonts w:ascii="Arial" w:hAnsi="Arial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u w:color="000000"/>
          <w:vertAlign w:val="baseline"/>
          <w:rtl w:val="0"/>
          <w:lang w:val="de-DE"/>
        </w:rPr>
        <w:t>Darstellende Kunst</w:t>
      </w:r>
      <w:r>
        <w:rPr>
          <w:rFonts w:ascii="Arial" w:hAnsi="Arial" w:hint="default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u w:color="000000"/>
          <w:vertAlign w:val="baseline"/>
          <w:rtl w:val="0"/>
          <w:lang w:val="de-DE"/>
        </w:rPr>
        <w:t>“</w:t>
      </w:r>
      <w:r>
        <w:rPr>
          <w:rFonts w:ascii="Arial" w:hAnsi="Arial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u w:color="000000"/>
          <w:vertAlign w:val="baseline"/>
          <w:rtl w:val="0"/>
          <w:lang w:val="de-DE"/>
        </w:rPr>
        <w:t xml:space="preserve">), die auf der Suche nach einem Abenteuer, auf </w:t>
      </w:r>
      <w:r>
        <w:rPr>
          <w:rFonts w:ascii="Arial" w:hAnsi="Arial" w:hint="default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u w:color="000000"/>
          <w:vertAlign w:val="baseline"/>
          <w:rtl w:val="0"/>
          <w:lang w:val="de-DE"/>
        </w:rPr>
        <w:t>ü</w:t>
      </w:r>
      <w:r>
        <w:rPr>
          <w:rFonts w:ascii="Arial" w:hAnsi="Arial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u w:color="000000"/>
          <w:vertAlign w:val="baseline"/>
          <w:rtl w:val="0"/>
          <w:lang w:val="de-DE"/>
        </w:rPr>
        <w:t>berraschende kreative Freigeister trafen und das pralle Leben in einer grandios gestalteten B</w:t>
      </w:r>
      <w:r>
        <w:rPr>
          <w:rFonts w:ascii="Arial" w:hAnsi="Arial" w:hint="default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u w:color="000000"/>
          <w:vertAlign w:val="baseline"/>
          <w:rtl w:val="0"/>
          <w:lang w:val="de-DE"/>
        </w:rPr>
        <w:t>ü</w:t>
      </w:r>
      <w:r>
        <w:rPr>
          <w:rFonts w:ascii="Arial" w:hAnsi="Arial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u w:color="000000"/>
          <w:vertAlign w:val="baseline"/>
          <w:rtl w:val="0"/>
          <w:lang w:val="de-DE"/>
        </w:rPr>
        <w:t>hnenszenerie erlebten.</w:t>
      </w:r>
    </w:p>
    <w:p>
      <w:pPr>
        <w:pStyle w:val="Freie Form A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Fonts w:ascii="Arial" w:cs="Arial" w:hAnsi="Arial" w:eastAsia="Arial"/>
        </w:rPr>
      </w:pPr>
    </w:p>
    <w:p>
      <w:pPr>
        <w:pStyle w:val="Freie Form A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Fonts w:ascii="Arial" w:cs="Arial" w:hAnsi="Arial" w:eastAsia="Arial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u w:color="000000"/>
          <w:vertAlign w:val="baseline"/>
        </w:rPr>
      </w:pPr>
      <w:r>
        <w:rPr>
          <w:rFonts w:ascii="Arial" w:hAnsi="Arial" w:hint="default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u w:color="000000"/>
          <w:vertAlign w:val="baseline"/>
          <w:rtl w:val="0"/>
          <w:lang w:val="de-DE"/>
        </w:rPr>
        <w:t>„</w:t>
      </w:r>
      <w:r>
        <w:rPr>
          <w:rFonts w:ascii="Arial" w:hAnsi="Arial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u w:color="000000"/>
          <w:vertAlign w:val="baseline"/>
          <w:rtl w:val="0"/>
          <w:lang w:val="de-DE"/>
        </w:rPr>
        <w:t>Wir haben noch nie eine Produktion erlebt, in der die ganze Zeit mit so viel high ene</w:t>
      </w:r>
      <w: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2057400</wp:posOffset>
            </wp:positionH>
            <wp:positionV relativeFrom="page">
              <wp:posOffset>10033000</wp:posOffset>
            </wp:positionV>
            <wp:extent cx="1054100" cy="241300"/>
            <wp:effectExtent l="0" t="0" r="0" b="0"/>
            <wp:wrapSquare wrapText="bothSides" distL="0" distR="0" distT="0" distB="0"/>
            <wp:docPr id="107374183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5" name="image1.jpe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4100" cy="2413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Arial" w:hAnsi="Arial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u w:color="000000"/>
          <w:vertAlign w:val="baseline"/>
          <w:rtl w:val="0"/>
          <w:lang w:val="de-DE"/>
        </w:rPr>
        <w:t>rgy gelebt und gearbeitet wurde! Dazu kommt das krasse Gemeinschaftsgef</w:t>
      </w:r>
      <w:r>
        <w:rPr>
          <w:rFonts w:ascii="Arial" w:hAnsi="Arial" w:hint="default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u w:color="000000"/>
          <w:vertAlign w:val="baseline"/>
          <w:rtl w:val="0"/>
          <w:lang w:val="de-DE"/>
        </w:rPr>
        <w:t>ü</w:t>
      </w:r>
      <w:r>
        <w:rPr>
          <w:rFonts w:ascii="Arial" w:hAnsi="Arial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u w:color="000000"/>
          <w:vertAlign w:val="baseline"/>
          <w:rtl w:val="0"/>
          <w:lang w:val="de-DE"/>
        </w:rPr>
        <w:t xml:space="preserve">hl aller Akteure </w:t>
      </w:r>
      <w:r>
        <w:rPr>
          <w:rFonts w:ascii="Arial" w:hAnsi="Arial" w:hint="default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u w:color="000000"/>
          <w:vertAlign w:val="baseline"/>
          <w:rtl w:val="0"/>
          <w:lang w:val="de-DE"/>
        </w:rPr>
        <w:t>– </w:t>
      </w:r>
      <w:r>
        <w:rPr>
          <w:rFonts w:ascii="Arial" w:hAnsi="Arial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u w:color="000000"/>
          <w:vertAlign w:val="baseline"/>
          <w:rtl w:val="0"/>
          <w:lang w:val="de-DE"/>
        </w:rPr>
        <w:t>da werden Nils und ich sicherlich noch eine lange Zeit von zehren... Wie man nach dieser intensiven und tollen Zeit wieder mit dem regul</w:t>
      </w:r>
      <w:r>
        <w:rPr>
          <w:rFonts w:ascii="Arial" w:hAnsi="Arial" w:hint="default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u w:color="000000"/>
          <w:vertAlign w:val="baseline"/>
          <w:rtl w:val="0"/>
          <w:lang w:val="de-DE"/>
        </w:rPr>
        <w:t>ä</w:t>
      </w:r>
      <w:r>
        <w:rPr>
          <w:rFonts w:ascii="Arial" w:hAnsi="Arial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u w:color="000000"/>
          <w:vertAlign w:val="baseline"/>
          <w:rtl w:val="0"/>
          <w:lang w:val="de-DE"/>
        </w:rPr>
        <w:t>ren Alltag klar kommen soll, kann ich mir noch nicht vorstellen (lacht). Wird bestimmt gar nicht so einfach</w:t>
      </w:r>
      <w:r>
        <w:rPr>
          <w:rFonts w:ascii="Arial" w:hAnsi="Arial" w:hint="default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u w:color="000000"/>
          <w:vertAlign w:val="baseline"/>
          <w:rtl w:val="0"/>
          <w:lang w:val="de-DE"/>
        </w:rPr>
        <w:t>“</w:t>
      </w:r>
      <w:r>
        <w:rPr>
          <w:rFonts w:ascii="Arial" w:hAnsi="Arial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u w:color="000000"/>
          <w:vertAlign w:val="baseline"/>
          <w:rtl w:val="0"/>
          <w:lang w:val="de-DE"/>
        </w:rPr>
        <w:t>, res</w:t>
      </w:r>
      <w:r>
        <w:rPr>
          <w:rFonts w:ascii="Arial" w:hAnsi="Arial" w:hint="default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u w:color="000000"/>
          <w:vertAlign w:val="baseline"/>
          <w:rtl w:val="0"/>
          <w:lang w:val="de-DE"/>
        </w:rPr>
        <w:t>ü</w:t>
      </w:r>
      <w:r>
        <w:rPr>
          <w:rFonts w:ascii="Arial" w:hAnsi="Arial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u w:color="000000"/>
          <w:vertAlign w:val="baseline"/>
          <w:rtl w:val="0"/>
          <w:lang w:val="de-DE"/>
        </w:rPr>
        <w:t xml:space="preserve">miert ein inspirierter David Vormweg (Einer der zwei Hauptprotagonisten der Show ROAD TRIP). </w:t>
      </w:r>
    </w:p>
    <w:p>
      <w:pPr>
        <w:pStyle w:val="Freie Form A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Fonts w:ascii="Arial" w:cs="Arial" w:hAnsi="Arial" w:eastAsia="Arial"/>
        </w:rPr>
      </w:pPr>
    </w:p>
    <w:p>
      <w:pPr>
        <w:pStyle w:val="Standard"/>
        <w:widowControl w:val="0"/>
        <w:jc w:val="both"/>
        <w:rPr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color="000000"/>
          <w:vertAlign w:val="baseline"/>
        </w:rPr>
      </w:pPr>
      <w:r>
        <w:rPr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color="000000"/>
          <w:vertAlign w:val="baseline"/>
          <w:rtl w:val="0"/>
          <w:lang w:val="de-DE"/>
        </w:rPr>
        <w:t xml:space="preserve">Mit dem Schlussgroove der letzten Show bedankte sich Christian Eggert bei allen Beteiligten der </w:t>
      </w:r>
    </w:p>
    <w:p>
      <w:pPr>
        <w:pStyle w:val="Standard"/>
        <w:widowControl w:val="0"/>
        <w:jc w:val="both"/>
        <w:rPr>
          <w:rFonts w:ascii="Arial" w:cs="Arial" w:hAnsi="Arial" w:eastAsia="Arial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sz w:val="20"/>
          <w:szCs w:val="20"/>
          <w:u w:color="000000"/>
          <w:vertAlign w:val="baseline"/>
        </w:rPr>
      </w:pPr>
      <w:r>
        <w:rPr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color="000000"/>
          <w:vertAlign w:val="baseline"/>
          <w:rtl w:val="0"/>
          <w:lang w:val="de-DE"/>
        </w:rPr>
        <w:t xml:space="preserve">URBANATIX-Familie und dem faszinierten Publikum: </w:t>
      </w:r>
      <w:r>
        <w:rPr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color="000000"/>
          <w:vertAlign w:val="baseline"/>
          <w:rtl w:val="0"/>
          <w:lang w:val="de-DE"/>
        </w:rPr>
        <w:t>„</w:t>
      </w:r>
      <w:r>
        <w:rPr>
          <w:rFonts w:ascii="Arial" w:hAnsi="Arial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sz w:val="20"/>
          <w:szCs w:val="20"/>
          <w:u w:color="000000"/>
          <w:vertAlign w:val="baseline"/>
          <w:rtl w:val="0"/>
          <w:lang w:val="de-DE"/>
        </w:rPr>
        <w:t>Diese kreative Energie nehmen wir mit ins n</w:t>
      </w:r>
      <w:r>
        <w:rPr>
          <w:rFonts w:ascii="Arial" w:hAnsi="Arial" w:hint="default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sz w:val="20"/>
          <w:szCs w:val="20"/>
          <w:u w:color="000000"/>
          <w:vertAlign w:val="baseline"/>
          <w:rtl w:val="0"/>
          <w:lang w:val="de-DE"/>
        </w:rPr>
        <w:t>ä</w:t>
      </w:r>
      <w:r>
        <w:rPr>
          <w:rFonts w:ascii="Arial" w:hAnsi="Arial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sz w:val="20"/>
          <w:szCs w:val="20"/>
          <w:u w:color="000000"/>
          <w:vertAlign w:val="baseline"/>
          <w:rtl w:val="0"/>
          <w:lang w:val="de-DE"/>
        </w:rPr>
        <w:t>chste Jahr und lassen es anl</w:t>
      </w:r>
      <w:r>
        <w:rPr>
          <w:rFonts w:ascii="Arial" w:hAnsi="Arial" w:hint="default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sz w:val="20"/>
          <w:szCs w:val="20"/>
          <w:u w:color="000000"/>
          <w:vertAlign w:val="baseline"/>
          <w:rtl w:val="0"/>
          <w:lang w:val="de-DE"/>
        </w:rPr>
        <w:t>ä</w:t>
      </w:r>
      <w:r>
        <w:rPr>
          <w:rFonts w:ascii="Arial" w:hAnsi="Arial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sz w:val="20"/>
          <w:szCs w:val="20"/>
          <w:u w:color="000000"/>
          <w:vertAlign w:val="baseline"/>
          <w:rtl w:val="0"/>
          <w:lang w:val="de-DE"/>
        </w:rPr>
        <w:t>sslich des 10-J</w:t>
      </w:r>
      <w:r>
        <w:rPr>
          <w:rFonts w:ascii="Arial" w:hAnsi="Arial" w:hint="default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sz w:val="20"/>
          <w:szCs w:val="20"/>
          <w:u w:color="000000"/>
          <w:vertAlign w:val="baseline"/>
          <w:rtl w:val="0"/>
          <w:lang w:val="de-DE"/>
        </w:rPr>
        <w:t>ä</w:t>
      </w:r>
      <w:r>
        <w:rPr>
          <w:rFonts w:ascii="Arial" w:hAnsi="Arial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sz w:val="20"/>
          <w:szCs w:val="20"/>
          <w:u w:color="000000"/>
          <w:vertAlign w:val="baseline"/>
          <w:rtl w:val="0"/>
          <w:lang w:val="de-DE"/>
        </w:rPr>
        <w:t>hrigen Geburtstags von URBANATIX 2019 richtig krachen.</w:t>
      </w:r>
      <w:r>
        <w:rPr>
          <w:rFonts w:ascii="Arial" w:hAnsi="Arial" w:hint="default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sz w:val="20"/>
          <w:szCs w:val="20"/>
          <w:u w:color="000000"/>
          <w:vertAlign w:val="baseline"/>
          <w:rtl w:val="0"/>
          <w:lang w:val="de-DE"/>
        </w:rPr>
        <w:t>“</w:t>
      </w:r>
    </w:p>
    <w:p>
      <w:pPr>
        <w:pStyle w:val="Standard"/>
        <w:widowControl w:val="0"/>
        <w:jc w:val="both"/>
        <w:rPr>
          <w:rFonts w:ascii="Arial" w:cs="Arial" w:hAnsi="Arial" w:eastAsia="Arial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sz w:val="20"/>
          <w:szCs w:val="20"/>
          <w:u w:color="000000"/>
          <w:vertAlign w:val="baseline"/>
        </w:rPr>
      </w:pPr>
    </w:p>
    <w:p>
      <w:pPr>
        <w:pStyle w:val="Standard"/>
        <w:widowControl w:val="0"/>
        <w:jc w:val="both"/>
        <w:rPr>
          <w:color w:val="000000"/>
          <w:sz w:val="30"/>
          <w:szCs w:val="30"/>
          <w:u w:color="000000"/>
        </w:rPr>
      </w:pPr>
      <w:r>
        <w:rPr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color="000000"/>
          <w:vertAlign w:val="baseline"/>
          <w:rtl w:val="0"/>
          <w:lang w:val="de-DE"/>
        </w:rPr>
        <w:t>Andreas Kuchajda, Gesch</w:t>
      </w:r>
      <w:r>
        <w:rPr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color="000000"/>
          <w:vertAlign w:val="baseline"/>
          <w:rtl w:val="0"/>
          <w:lang w:val="de-DE"/>
        </w:rPr>
        <w:t>ä</w:t>
      </w:r>
      <w:r>
        <w:rPr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color="000000"/>
          <w:vertAlign w:val="baseline"/>
          <w:rtl w:val="0"/>
          <w:lang w:val="de-DE"/>
        </w:rPr>
        <w:t>ftsf</w:t>
      </w:r>
      <w:r>
        <w:rPr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color="000000"/>
          <w:vertAlign w:val="baseline"/>
          <w:rtl w:val="0"/>
          <w:lang w:val="de-DE"/>
        </w:rPr>
        <w:t>ü</w:t>
      </w:r>
      <w:r>
        <w:rPr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color="000000"/>
          <w:vertAlign w:val="baseline"/>
          <w:rtl w:val="0"/>
          <w:lang w:val="de-DE"/>
        </w:rPr>
        <w:t xml:space="preserve">hrer der Jahrhunderthalle Bochum und der veranstaltenden Bochumer Veranstaltungs-GmbH, zieht ebenfalls eine positive Bilanz: </w:t>
      </w:r>
      <w:r>
        <w:rPr>
          <w:rFonts w:ascii="Arial" w:hAnsi="Arial" w:hint="default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color="000000"/>
          <w:vertAlign w:val="baseline"/>
          <w:rtl w:val="0"/>
          <w:lang w:val="de-DE"/>
        </w:rPr>
        <w:t>„</w:t>
      </w:r>
      <w:r>
        <w:rPr>
          <w:rFonts w:ascii="Arial" w:hAnsi="Arial"/>
          <w:color w:val="000000"/>
          <w:sz w:val="20"/>
          <w:szCs w:val="20"/>
          <w:u w:color="000000"/>
          <w:rtl w:val="0"/>
          <w:lang w:val="de-DE"/>
        </w:rPr>
        <w:t>Auch in diesem Jahr haben die Artisten, T</w:t>
      </w:r>
      <w:r>
        <w:rPr>
          <w:rFonts w:ascii="Arial" w:hAnsi="Arial" w:hint="default"/>
          <w:color w:val="000000"/>
          <w:sz w:val="20"/>
          <w:szCs w:val="20"/>
          <w:u w:color="000000"/>
          <w:rtl w:val="0"/>
          <w:lang w:val="de-DE"/>
        </w:rPr>
        <w:t>ä</w:t>
      </w:r>
      <w:r>
        <w:rPr>
          <w:rFonts w:ascii="Arial" w:hAnsi="Arial"/>
          <w:color w:val="000000"/>
          <w:sz w:val="20"/>
          <w:szCs w:val="20"/>
          <w:u w:color="000000"/>
          <w:rtl w:val="0"/>
          <w:lang w:val="de-DE"/>
        </w:rPr>
        <w:t>nzer, Musiker und K</w:t>
      </w:r>
      <w:r>
        <w:rPr>
          <w:rFonts w:ascii="Arial" w:hAnsi="Arial" w:hint="default"/>
          <w:color w:val="000000"/>
          <w:sz w:val="20"/>
          <w:szCs w:val="20"/>
          <w:u w:color="000000"/>
          <w:rtl w:val="0"/>
          <w:lang w:val="de-DE"/>
        </w:rPr>
        <w:t>ü</w:t>
      </w:r>
      <w:r>
        <w:rPr>
          <w:rFonts w:ascii="Arial" w:hAnsi="Arial"/>
          <w:color w:val="000000"/>
          <w:sz w:val="20"/>
          <w:szCs w:val="20"/>
          <w:u w:color="000000"/>
          <w:rtl w:val="0"/>
          <w:lang w:val="de-DE"/>
        </w:rPr>
        <w:t xml:space="preserve">nstler von URBANATIX die Jahrhunderthalle Bochum wieder zu ihrem Wohn- und Spielzimmer gemacht. Die einzigartige Mischung aus Live-Musik, Tanz, Artistik und Streetart gepaart mit eindrucksvollen Choreographien nahm das Publikum mit auf einen wilden </w:t>
      </w:r>
      <w:r>
        <w:rPr>
          <w:rFonts w:ascii="Arial" w:hAnsi="Arial" w:hint="default"/>
          <w:color w:val="000000"/>
          <w:sz w:val="20"/>
          <w:szCs w:val="20"/>
          <w:u w:color="000000"/>
          <w:rtl w:val="0"/>
          <w:lang w:val="de-DE"/>
        </w:rPr>
        <w:t>„</w:t>
      </w:r>
      <w:r>
        <w:rPr>
          <w:rFonts w:ascii="Arial" w:hAnsi="Arial"/>
          <w:color w:val="000000"/>
          <w:sz w:val="20"/>
          <w:szCs w:val="20"/>
          <w:u w:color="000000"/>
          <w:rtl w:val="0"/>
          <w:lang w:val="de-DE"/>
        </w:rPr>
        <w:t>ROAD TRIP</w:t>
      </w:r>
      <w:r>
        <w:rPr>
          <w:rFonts w:ascii="Arial" w:hAnsi="Arial" w:hint="default"/>
          <w:color w:val="000000"/>
          <w:sz w:val="20"/>
          <w:szCs w:val="20"/>
          <w:u w:color="000000"/>
          <w:rtl w:val="0"/>
          <w:lang w:val="de-DE"/>
        </w:rPr>
        <w:t xml:space="preserve">“ </w:t>
      </w:r>
      <w:r>
        <w:rPr>
          <w:rFonts w:ascii="Arial" w:hAnsi="Arial"/>
          <w:color w:val="000000"/>
          <w:sz w:val="20"/>
          <w:szCs w:val="20"/>
          <w:u w:color="000000"/>
          <w:rtl w:val="0"/>
          <w:lang w:val="de-DE"/>
        </w:rPr>
        <w:t>durch die Welt der urbanen Kunst. Egal, ob eingefleischter URBANATIX-Fan oder zum ersten Mal dabei, Programmneuheiten und Weltklasse Artisten begeisterten Besucher aller Altersklassen. Unsere G</w:t>
      </w:r>
      <w:r>
        <w:rPr>
          <w:rFonts w:ascii="Arial" w:hAnsi="Arial" w:hint="default"/>
          <w:color w:val="000000"/>
          <w:sz w:val="20"/>
          <w:szCs w:val="20"/>
          <w:u w:color="000000"/>
          <w:rtl w:val="0"/>
          <w:lang w:val="de-DE"/>
        </w:rPr>
        <w:t>ä</w:t>
      </w:r>
      <w:r>
        <w:rPr>
          <w:rFonts w:ascii="Arial" w:hAnsi="Arial"/>
          <w:color w:val="000000"/>
          <w:sz w:val="20"/>
          <w:szCs w:val="20"/>
          <w:u w:color="000000"/>
          <w:rtl w:val="0"/>
          <w:lang w:val="de-DE"/>
        </w:rPr>
        <w:t>ste lie</w:t>
      </w:r>
      <w:r>
        <w:rPr>
          <w:rFonts w:ascii="Arial" w:hAnsi="Arial" w:hint="default"/>
          <w:color w:val="000000"/>
          <w:sz w:val="20"/>
          <w:szCs w:val="20"/>
          <w:u w:color="000000"/>
          <w:rtl w:val="0"/>
          <w:lang w:val="de-DE"/>
        </w:rPr>
        <w:t>ß</w:t>
      </w:r>
      <w:r>
        <w:rPr>
          <w:rFonts w:ascii="Arial" w:hAnsi="Arial"/>
          <w:color w:val="000000"/>
          <w:sz w:val="20"/>
          <w:szCs w:val="20"/>
          <w:u w:color="000000"/>
          <w:rtl w:val="0"/>
          <w:lang w:val="de-DE"/>
        </w:rPr>
        <w:t>en sich mitrei</w:t>
      </w:r>
      <w:r>
        <w:rPr>
          <w:rFonts w:ascii="Arial" w:hAnsi="Arial" w:hint="default"/>
          <w:color w:val="000000"/>
          <w:sz w:val="20"/>
          <w:szCs w:val="20"/>
          <w:u w:color="000000"/>
          <w:rtl w:val="0"/>
          <w:lang w:val="de-DE"/>
        </w:rPr>
        <w:t>ß</w:t>
      </w:r>
      <w:r>
        <w:rPr>
          <w:rFonts w:ascii="Arial" w:hAnsi="Arial"/>
          <w:color w:val="000000"/>
          <w:sz w:val="20"/>
          <w:szCs w:val="20"/>
          <w:u w:color="000000"/>
          <w:rtl w:val="0"/>
          <w:lang w:val="de-DE"/>
        </w:rPr>
        <w:t>en, es wurde gestaunt und gelacht. 99% der befragten Zuschauer bewerteten die aktuelle Show mit sensationell oder sehr gut. W</w:t>
      </w:r>
      <w:r>
        <w:rPr>
          <w:rFonts w:ascii="Arial" w:hAnsi="Arial" w:hint="default"/>
          <w:color w:val="000000"/>
          <w:sz w:val="20"/>
          <w:szCs w:val="20"/>
          <w:u w:color="000000"/>
          <w:rtl w:val="0"/>
          <w:lang w:val="de-DE"/>
        </w:rPr>
        <w:t>ä</w:t>
      </w:r>
      <w:r>
        <w:rPr>
          <w:rFonts w:ascii="Arial" w:hAnsi="Arial"/>
          <w:color w:val="000000"/>
          <w:sz w:val="20"/>
          <w:szCs w:val="20"/>
          <w:u w:color="000000"/>
          <w:rtl w:val="0"/>
          <w:lang w:val="de-DE"/>
        </w:rPr>
        <w:t>hrend sich die Jahrhunderthalle Bochum nun in eine Eislaufbahn verwandelt, schreibt der ein oder andere vielleicht in diesem Jahr eine Karte f</w:t>
      </w:r>
      <w:r>
        <w:rPr>
          <w:rFonts w:ascii="Arial" w:hAnsi="Arial" w:hint="default"/>
          <w:color w:val="000000"/>
          <w:sz w:val="20"/>
          <w:szCs w:val="20"/>
          <w:u w:color="000000"/>
          <w:rtl w:val="0"/>
          <w:lang w:val="de-DE"/>
        </w:rPr>
        <w:t>ü</w:t>
      </w:r>
      <w:r>
        <w:rPr>
          <w:rFonts w:ascii="Arial" w:hAnsi="Arial"/>
          <w:color w:val="000000"/>
          <w:sz w:val="20"/>
          <w:szCs w:val="20"/>
          <w:u w:color="000000"/>
          <w:rtl w:val="0"/>
          <w:lang w:val="de-DE"/>
        </w:rPr>
        <w:t>r URBANATIX 2019 auf den Weihnachtswunschzettel.</w:t>
      </w:r>
      <w:r>
        <w:rPr>
          <w:rFonts w:ascii="Arial" w:hAnsi="Arial" w:hint="default"/>
          <w:color w:val="000000"/>
          <w:sz w:val="20"/>
          <w:szCs w:val="20"/>
          <w:u w:color="000000"/>
          <w:rtl w:val="0"/>
          <w:lang w:val="de-DE"/>
        </w:rPr>
        <w:t>“</w:t>
      </w:r>
    </w:p>
    <w:p>
      <w:pPr>
        <w:pStyle w:val="Freie Form"/>
        <w:rPr>
          <w:rFonts w:ascii="Arial" w:cs="Arial" w:hAnsi="Arial" w:eastAsia="Arial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u w:val="none" w:color="000000"/>
          <w:vertAlign w:val="baseline"/>
        </w:rPr>
      </w:pPr>
      <w:r>
        <w:rPr>
          <w:rFonts w:ascii="Arial" w:hAnsi="Arial" w:hint="default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6"/>
          <w:szCs w:val="26"/>
          <w:u w:val="none" w:color="000000"/>
          <w:vertAlign w:val="baseline"/>
          <w:rtl w:val="0"/>
          <w:lang w:val="de-DE"/>
        </w:rPr>
        <w:t> </w:t>
      </w:r>
    </w:p>
    <w:p>
      <w:pPr>
        <w:pStyle w:val="Freie Form A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Fonts w:ascii="Arial" w:cs="Arial" w:hAnsi="Arial" w:eastAsia="Arial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u w:color="000000"/>
          <w:vertAlign w:val="baseline"/>
        </w:rPr>
      </w:pPr>
      <w:r>
        <w:rPr>
          <w:rFonts w:ascii="Arial" w:hAnsi="Arial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u w:color="000000"/>
          <w:vertAlign w:val="baseline"/>
          <w:rtl w:val="0"/>
          <w:lang w:val="de-DE"/>
        </w:rPr>
        <w:t>Die neuen Termine f</w:t>
      </w:r>
      <w:r>
        <w:rPr>
          <w:rFonts w:ascii="Arial" w:hAnsi="Arial" w:hint="default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u w:color="000000"/>
          <w:vertAlign w:val="baseline"/>
          <w:rtl w:val="0"/>
          <w:lang w:val="de-DE"/>
        </w:rPr>
        <w:t>ü</w:t>
      </w:r>
      <w:r>
        <w:rPr>
          <w:rFonts w:ascii="Arial" w:hAnsi="Arial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u w:color="000000"/>
          <w:vertAlign w:val="baseline"/>
          <w:rtl w:val="0"/>
          <w:lang w:val="de-DE"/>
        </w:rPr>
        <w:t>r 2019 werden in K</w:t>
      </w:r>
      <w:r>
        <w:rPr>
          <w:rFonts w:ascii="Arial" w:hAnsi="Arial" w:hint="default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u w:color="000000"/>
          <w:vertAlign w:val="baseline"/>
          <w:rtl w:val="0"/>
          <w:lang w:val="de-DE"/>
        </w:rPr>
        <w:t>ü</w:t>
      </w:r>
      <w:r>
        <w:rPr>
          <w:rFonts w:ascii="Arial" w:hAnsi="Arial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u w:color="000000"/>
          <w:vertAlign w:val="baseline"/>
          <w:rtl w:val="0"/>
          <w:lang w:val="de-DE"/>
        </w:rPr>
        <w:t xml:space="preserve">rze bekannt gegeben. </w:t>
      </w:r>
    </w:p>
    <w:p>
      <w:pPr>
        <w:pStyle w:val="Freie Form A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Fonts w:ascii="Arial" w:cs="Arial" w:hAnsi="Arial" w:eastAsia="Arial"/>
        </w:rPr>
      </w:pPr>
    </w:p>
    <w:p>
      <w:pPr>
        <w:pStyle w:val="Freie Form A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Fonts w:ascii="Arial" w:cs="Arial" w:hAnsi="Arial" w:eastAsia="Arial"/>
        </w:rPr>
      </w:pPr>
    </w:p>
    <w:p>
      <w:pPr>
        <w:pStyle w:val="Freie Form A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Fonts w:ascii="Arial" w:cs="Arial" w:hAnsi="Arial" w:eastAsia="Arial"/>
        </w:rPr>
      </w:pPr>
    </w:p>
    <w:p>
      <w:pPr>
        <w:pStyle w:val="Freie Form A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Fonts w:ascii="Arial" w:cs="Arial" w:hAnsi="Arial" w:eastAsia="Arial"/>
        </w:rPr>
      </w:pPr>
    </w:p>
    <w:p>
      <w:pPr>
        <w:pStyle w:val="Freie Form A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Fonts w:ascii="Arial" w:cs="Arial" w:hAnsi="Arial" w:eastAsia="Arial"/>
        </w:rPr>
      </w:pPr>
    </w:p>
    <w:p>
      <w:pPr>
        <w:pStyle w:val="Freie Form A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Fonts w:ascii="Arial" w:cs="Arial" w:hAnsi="Arial" w:eastAsia="Arial"/>
        </w:rPr>
      </w:pPr>
    </w:p>
    <w:p>
      <w:pPr>
        <w:pStyle w:val="Freie Form A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Fonts w:ascii="Arial" w:cs="Arial" w:hAnsi="Arial" w:eastAsia="Arial"/>
        </w:rPr>
      </w:pPr>
    </w:p>
    <w:p>
      <w:pPr>
        <w:pStyle w:val="Freie Form A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Fonts w:ascii="Arial" w:cs="Arial" w:hAnsi="Arial" w:eastAsia="Arial"/>
        </w:rPr>
      </w:pPr>
    </w:p>
    <w:p>
      <w:pPr>
        <w:pStyle w:val="Freie Form A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Fonts w:ascii="Arial" w:cs="Arial" w:hAnsi="Arial" w:eastAsia="Arial"/>
        </w:rPr>
      </w:pPr>
    </w:p>
    <w:p>
      <w:pPr>
        <w:pStyle w:val="Freie Form A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Fonts w:ascii="Arial" w:cs="Arial" w:hAnsi="Arial" w:eastAsia="Arial"/>
        </w:rPr>
      </w:pPr>
    </w:p>
    <w:p>
      <w:pPr>
        <w:pStyle w:val="Freie Form A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Fonts w:ascii="Arial" w:cs="Arial" w:hAnsi="Arial" w:eastAsia="Arial"/>
        </w:rPr>
      </w:pPr>
    </w:p>
    <w:p>
      <w:pPr>
        <w:pStyle w:val="Freie Form A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Fonts w:ascii="Arial" w:cs="Arial" w:hAnsi="Arial" w:eastAsia="Arial"/>
        </w:rPr>
      </w:pPr>
    </w:p>
    <w:p>
      <w:pPr>
        <w:pStyle w:val="Freie Form A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Fonts w:ascii="Arial" w:cs="Arial" w:hAnsi="Arial" w:eastAsia="Arial"/>
        </w:rPr>
      </w:pPr>
    </w:p>
    <w:p>
      <w:pPr>
        <w:pStyle w:val="Standard A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400"/>
          <w:tab w:val="left" w:pos="8140"/>
          <w:tab w:val="left" w:pos="8880"/>
          <w:tab w:val="left" w:pos="9132"/>
        </w:tabs>
        <w:jc w:val="both"/>
        <w:rPr>
          <w:b w:val="1"/>
          <w:bCs w:val="1"/>
          <w:color w:val="000000"/>
          <w:sz w:val="18"/>
          <w:szCs w:val="18"/>
          <w:u w:color="000000"/>
        </w:rPr>
      </w:pPr>
      <w:r>
        <w:rPr>
          <w:b w:val="1"/>
          <w:bCs w:val="1"/>
          <w:color w:val="000000"/>
          <w:sz w:val="18"/>
          <w:szCs w:val="18"/>
          <w:u w:color="000000"/>
          <w:rtl w:val="0"/>
          <w:lang w:val="de-DE"/>
        </w:rPr>
        <w:t>Ü</w:t>
      </w:r>
      <w:r>
        <w:rPr>
          <w:b w:val="1"/>
          <w:bCs w:val="1"/>
          <w:color w:val="000000"/>
          <w:sz w:val="18"/>
          <w:szCs w:val="18"/>
          <w:u w:color="000000"/>
          <w:rtl w:val="0"/>
          <w:lang w:val="de-DE"/>
        </w:rPr>
        <w:t xml:space="preserve">ber URBANATIX </w:t>
      </w:r>
      <w:r>
        <w:rPr>
          <w:b w:val="1"/>
          <w:bCs w:val="1"/>
          <w:color w:val="000000"/>
          <w:sz w:val="18"/>
          <w:szCs w:val="18"/>
          <w:u w:color="000000"/>
          <w:rtl w:val="0"/>
          <w:lang w:val="de-DE"/>
        </w:rPr>
        <w:t xml:space="preserve">– </w:t>
      </w:r>
      <w:r>
        <w:rPr>
          <w:b w:val="1"/>
          <w:bCs w:val="1"/>
          <w:color w:val="000000"/>
          <w:sz w:val="18"/>
          <w:szCs w:val="18"/>
          <w:u w:color="000000"/>
          <w:rtl w:val="0"/>
          <w:lang w:val="de-DE"/>
        </w:rPr>
        <w:t>DIE SHOW</w:t>
      </w:r>
    </w:p>
    <w:p>
      <w:pPr>
        <w:pStyle w:val="Standard A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400"/>
          <w:tab w:val="left" w:pos="8140"/>
          <w:tab w:val="left" w:pos="8880"/>
          <w:tab w:val="left" w:pos="9132"/>
        </w:tabs>
        <w:jc w:val="both"/>
        <w:rPr>
          <w:color w:val="000000"/>
          <w:sz w:val="18"/>
          <w:szCs w:val="18"/>
          <w:u w:color="000000"/>
        </w:rPr>
      </w:pPr>
      <w:r>
        <w:rPr>
          <w:color w:val="000000"/>
          <w:sz w:val="18"/>
          <w:szCs w:val="18"/>
          <w:u w:color="000000"/>
          <w:rtl w:val="0"/>
          <w:lang w:val="de-DE"/>
        </w:rPr>
        <w:t>Energiegeladene Parkour-L</w:t>
      </w:r>
      <w:r>
        <w:rPr>
          <w:color w:val="000000"/>
          <w:sz w:val="18"/>
          <w:szCs w:val="18"/>
          <w:u w:color="000000"/>
          <w:rtl w:val="0"/>
          <w:lang w:val="de-DE"/>
        </w:rPr>
        <w:t>ä</w:t>
      </w:r>
      <w:r>
        <w:rPr>
          <w:color w:val="000000"/>
          <w:sz w:val="18"/>
          <w:szCs w:val="18"/>
          <w:u w:color="000000"/>
          <w:rtl w:val="0"/>
          <w:lang w:val="de-DE"/>
        </w:rPr>
        <w:t>ufer, unerm</w:t>
      </w:r>
      <w:r>
        <w:rPr>
          <w:color w:val="000000"/>
          <w:sz w:val="18"/>
          <w:szCs w:val="18"/>
          <w:u w:color="000000"/>
          <w:rtl w:val="0"/>
          <w:lang w:val="de-DE"/>
        </w:rPr>
        <w:t>ü</w:t>
      </w:r>
      <w:r>
        <w:rPr>
          <w:color w:val="000000"/>
          <w:sz w:val="18"/>
          <w:szCs w:val="18"/>
          <w:u w:color="000000"/>
          <w:rtl w:val="0"/>
          <w:lang w:val="de-DE"/>
        </w:rPr>
        <w:t>dliche Tricker, T</w:t>
      </w:r>
      <w:r>
        <w:rPr>
          <w:color w:val="000000"/>
          <w:sz w:val="18"/>
          <w:szCs w:val="18"/>
          <w:u w:color="000000"/>
          <w:rtl w:val="0"/>
          <w:lang w:val="de-DE"/>
        </w:rPr>
        <w:t>ä</w:t>
      </w:r>
      <w:r>
        <w:rPr>
          <w:color w:val="000000"/>
          <w:sz w:val="18"/>
          <w:szCs w:val="18"/>
          <w:u w:color="000000"/>
          <w:rtl w:val="0"/>
          <w:lang w:val="de-DE"/>
        </w:rPr>
        <w:t>nzer, Trampolin-Springer und waghalsige Biker aus ganz NRW</w:t>
      </w:r>
      <w:r>
        <w:rPr>
          <w:color w:val="000000"/>
          <w:sz w:val="18"/>
          <w:szCs w:val="18"/>
          <w:u w:color="000000"/>
          <w:rtl w:val="0"/>
          <w:lang w:val="de-DE"/>
        </w:rPr>
        <w:t> </w:t>
      </w:r>
      <w:r>
        <w:rPr>
          <w:color w:val="000000"/>
          <w:sz w:val="18"/>
          <w:szCs w:val="18"/>
          <w:u w:color="000000"/>
          <w:rtl w:val="0"/>
          <w:lang w:val="de-DE"/>
        </w:rPr>
        <w:t>pr</w:t>
      </w:r>
      <w:r>
        <w:rPr>
          <w:color w:val="000000"/>
          <w:sz w:val="18"/>
          <w:szCs w:val="18"/>
          <w:u w:color="000000"/>
          <w:rtl w:val="0"/>
          <w:lang w:val="de-DE"/>
        </w:rPr>
        <w:t>ä</w:t>
      </w:r>
      <w:r>
        <w:rPr>
          <w:color w:val="000000"/>
          <w:sz w:val="18"/>
          <w:szCs w:val="18"/>
          <w:u w:color="000000"/>
          <w:rtl w:val="0"/>
          <w:lang w:val="de-DE"/>
        </w:rPr>
        <w:t>sentieren</w:t>
      </w:r>
      <w:r>
        <w:rPr>
          <w:color w:val="000000"/>
          <w:sz w:val="18"/>
          <w:szCs w:val="18"/>
          <w:u w:color="000000"/>
          <w:rtl w:val="0"/>
          <w:lang w:val="de-DE"/>
        </w:rPr>
        <w:t> </w:t>
      </w:r>
      <w:r>
        <w:rPr>
          <w:color w:val="000000"/>
          <w:sz w:val="18"/>
          <w:szCs w:val="18"/>
          <w:u w:color="000000"/>
          <w:rtl w:val="0"/>
          <w:lang w:val="de-DE"/>
        </w:rPr>
        <w:t>gemeinsam mit hochkar</w:t>
      </w:r>
      <w:r>
        <w:rPr>
          <w:color w:val="000000"/>
          <w:sz w:val="18"/>
          <w:szCs w:val="18"/>
          <w:u w:color="000000"/>
          <w:rtl w:val="0"/>
          <w:lang w:val="de-DE"/>
        </w:rPr>
        <w:t>ä</w:t>
      </w:r>
      <w:r>
        <w:rPr>
          <w:color w:val="000000"/>
          <w:sz w:val="18"/>
          <w:szCs w:val="18"/>
          <w:u w:color="000000"/>
          <w:rtl w:val="0"/>
          <w:lang w:val="de-DE"/>
        </w:rPr>
        <w:t>tigen, mehrfach ausgezeichneten Akrobaten aus aller Welt atemberaubende Performances au</w:t>
      </w:r>
      <w:r>
        <w:rPr>
          <w:color w:val="000000"/>
          <w:sz w:val="18"/>
          <w:szCs w:val="18"/>
          <w:u w:color="000000"/>
          <w:rtl w:val="0"/>
          <w:lang w:val="de-DE"/>
        </w:rPr>
        <w:t>ß</w:t>
      </w:r>
      <w:r>
        <w:rPr>
          <w:color w:val="000000"/>
          <w:sz w:val="18"/>
          <w:szCs w:val="18"/>
          <w:u w:color="000000"/>
          <w:rtl w:val="0"/>
          <w:lang w:val="de-DE"/>
        </w:rPr>
        <w:t>erhalb g</w:t>
      </w:r>
      <w:r>
        <w:rPr>
          <w:color w:val="000000"/>
          <w:sz w:val="18"/>
          <w:szCs w:val="18"/>
          <w:u w:color="000000"/>
          <w:rtl w:val="0"/>
          <w:lang w:val="de-DE"/>
        </w:rPr>
        <w:t>ä</w:t>
      </w:r>
      <w:r>
        <w:rPr>
          <w:color w:val="000000"/>
          <w:sz w:val="18"/>
          <w:szCs w:val="18"/>
          <w:u w:color="000000"/>
          <w:rtl w:val="0"/>
          <w:lang w:val="de-DE"/>
        </w:rPr>
        <w:t>ngiger Muster. Regisseur, Choreographen und Sound-Spezialisten</w:t>
      </w:r>
      <w:r>
        <w:rPr>
          <w:color w:val="000000"/>
          <w:sz w:val="18"/>
          <w:szCs w:val="18"/>
          <w:u w:color="000000"/>
          <w:rtl w:val="0"/>
          <w:lang w:val="de-DE"/>
        </w:rPr>
        <w:t> </w:t>
      </w:r>
      <w:r>
        <w:rPr>
          <w:color w:val="000000"/>
          <w:sz w:val="18"/>
          <w:szCs w:val="18"/>
          <w:u w:color="000000"/>
          <w:rtl w:val="0"/>
          <w:lang w:val="de-DE"/>
        </w:rPr>
        <w:t>schaffen mit den unb</w:t>
      </w:r>
      <w:r>
        <w:rPr>
          <w:color w:val="000000"/>
          <w:sz w:val="18"/>
          <w:szCs w:val="18"/>
          <w:u w:color="000000"/>
          <w:rtl w:val="0"/>
          <w:lang w:val="de-DE"/>
        </w:rPr>
        <w:t>ä</w:t>
      </w:r>
      <w:r>
        <w:rPr>
          <w:color w:val="000000"/>
          <w:sz w:val="18"/>
          <w:szCs w:val="18"/>
          <w:u w:color="000000"/>
          <w:rtl w:val="0"/>
          <w:lang w:val="de-DE"/>
        </w:rPr>
        <w:t>ndigen Street- und Weltklasse-Artisten zusammen immer wieder eine neue, fantastische B</w:t>
      </w:r>
      <w:r>
        <w:rPr>
          <w:color w:val="000000"/>
          <w:sz w:val="18"/>
          <w:szCs w:val="18"/>
          <w:u w:color="000000"/>
          <w:rtl w:val="0"/>
          <w:lang w:val="de-DE"/>
        </w:rPr>
        <w:t>ü</w:t>
      </w:r>
      <w:r>
        <w:rPr>
          <w:color w:val="000000"/>
          <w:sz w:val="18"/>
          <w:szCs w:val="18"/>
          <w:u w:color="000000"/>
          <w:rtl w:val="0"/>
          <w:lang w:val="de-DE"/>
        </w:rPr>
        <w:t>hnen-Inszenierung, die es so nicht noch einmal gibt. Das im Rahmen von RUHR.2010 initiierte und durchgef</w:t>
      </w:r>
      <w:r>
        <w:rPr>
          <w:color w:val="000000"/>
          <w:sz w:val="18"/>
          <w:szCs w:val="18"/>
          <w:u w:color="000000"/>
          <w:rtl w:val="0"/>
          <w:lang w:val="de-DE"/>
        </w:rPr>
        <w:t>ü</w:t>
      </w:r>
      <w:r>
        <w:rPr>
          <w:color w:val="000000"/>
          <w:sz w:val="18"/>
          <w:szCs w:val="18"/>
          <w:u w:color="000000"/>
          <w:rtl w:val="0"/>
          <w:lang w:val="de-DE"/>
        </w:rPr>
        <w:t>hrte Kulturprojekt von Christian Eggert ist so erfolgreich, dass das Showformat mit dem 50-k</w:t>
      </w:r>
      <w:r>
        <w:rPr>
          <w:color w:val="000000"/>
          <w:sz w:val="18"/>
          <w:szCs w:val="18"/>
          <w:u w:color="000000"/>
          <w:rtl w:val="0"/>
          <w:lang w:val="de-DE"/>
        </w:rPr>
        <w:t>ö</w:t>
      </w:r>
      <w:r>
        <w:rPr>
          <w:color w:val="000000"/>
          <w:sz w:val="18"/>
          <w:szCs w:val="18"/>
          <w:u w:color="000000"/>
          <w:rtl w:val="0"/>
          <w:lang w:val="de-DE"/>
        </w:rPr>
        <w:t xml:space="preserve">pfigen Ensemble seit Jahren fester Bestandteil des Veranstaltungskalenders der imposanten Jahrhunderthalle Bochum ist. </w:t>
      </w:r>
      <w:r>
        <w:rPr>
          <w:color w:val="000000"/>
          <w:sz w:val="18"/>
          <w:szCs w:val="18"/>
          <w:u w:color="000000"/>
          <w:rtl w:val="0"/>
          <w:lang w:val="de-DE"/>
        </w:rPr>
        <w:t>Ü</w:t>
      </w:r>
      <w:r>
        <w:rPr>
          <w:color w:val="000000"/>
          <w:sz w:val="18"/>
          <w:szCs w:val="18"/>
          <w:u w:color="000000"/>
          <w:rtl w:val="0"/>
          <w:lang w:val="de-DE"/>
        </w:rPr>
        <w:t xml:space="preserve">berragende 20.000 Besucher zog die Show </w:t>
      </w:r>
      <w:r>
        <w:rPr>
          <w:color w:val="000000"/>
          <w:sz w:val="18"/>
          <w:szCs w:val="18"/>
          <w:u w:color="000000"/>
          <w:rtl w:val="0"/>
          <w:lang w:val="de-DE"/>
        </w:rPr>
        <w:t>„</w:t>
      </w:r>
      <w:r>
        <w:rPr>
          <w:color w:val="000000"/>
          <w:sz w:val="18"/>
          <w:szCs w:val="18"/>
          <w:u w:color="000000"/>
          <w:rtl w:val="0"/>
          <w:lang w:val="de-DE"/>
        </w:rPr>
        <w:t>Grooftop</w:t>
      </w:r>
      <w:r>
        <w:rPr>
          <w:color w:val="000000"/>
          <w:sz w:val="18"/>
          <w:szCs w:val="18"/>
          <w:u w:color="000000"/>
          <w:rtl w:val="0"/>
          <w:lang w:val="de-DE"/>
        </w:rPr>
        <w:t xml:space="preserve">“ </w:t>
      </w:r>
      <w:r>
        <w:rPr>
          <w:color w:val="000000"/>
          <w:sz w:val="18"/>
          <w:szCs w:val="18"/>
          <w:u w:color="000000"/>
          <w:rtl w:val="0"/>
          <w:lang w:val="de-DE"/>
        </w:rPr>
        <w:t xml:space="preserve">im November 2017 in die Jahrhunderthalle Bochum. Bereits im Entstehungsjahr 2010 </w:t>
      </w:r>
      <w:r>
        <w:rPr>
          <w:color w:val="000000"/>
          <w:sz w:val="18"/>
          <w:szCs w:val="18"/>
          <w:u w:color="000000"/>
          <w:rtl w:val="0"/>
          <w:lang w:val="de-DE"/>
        </w:rPr>
        <w:t>ü</w:t>
      </w:r>
      <w:r>
        <w:rPr>
          <w:color w:val="000000"/>
          <w:sz w:val="18"/>
          <w:szCs w:val="18"/>
          <w:u w:color="000000"/>
          <w:rtl w:val="0"/>
          <w:lang w:val="de-DE"/>
        </w:rPr>
        <w:t>bernahm die Bochumer Veranstaltungs-GmbH, Betreibergesellschaft der Jahrhunderthalle Bochum, die Ve</w:t>
      </w:r>
      <w: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2082800</wp:posOffset>
            </wp:positionH>
            <wp:positionV relativeFrom="page">
              <wp:posOffset>10020300</wp:posOffset>
            </wp:positionV>
            <wp:extent cx="1054100" cy="241300"/>
            <wp:effectExtent l="0" t="0" r="0" b="0"/>
            <wp:wrapSquare wrapText="bothSides" distL="0" distR="0" distT="0" distB="0"/>
            <wp:docPr id="1073741836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6" name="image1.jpe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4100" cy="2413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color w:val="000000"/>
          <w:sz w:val="18"/>
          <w:szCs w:val="18"/>
          <w:u w:color="000000"/>
          <w:rtl w:val="0"/>
          <w:lang w:val="de-DE"/>
        </w:rPr>
        <w:t>ranstalterfunktion f</w:t>
      </w:r>
      <w:r>
        <w:rPr>
          <w:color w:val="000000"/>
          <w:sz w:val="18"/>
          <w:szCs w:val="18"/>
          <w:u w:color="000000"/>
          <w:rtl w:val="0"/>
          <w:lang w:val="de-DE"/>
        </w:rPr>
        <w:t>ü</w:t>
      </w:r>
      <w:r>
        <w:rPr>
          <w:color w:val="000000"/>
          <w:sz w:val="18"/>
          <w:szCs w:val="18"/>
          <w:u w:color="000000"/>
          <w:rtl w:val="0"/>
          <w:lang w:val="de-DE"/>
        </w:rPr>
        <w:t>r URBANATIX. Eine der wesentlichen Aufgaben der Gesellschaft ist die Entwicklung und Schaffung von M</w:t>
      </w:r>
      <w:r>
        <w:rPr>
          <w:color w:val="000000"/>
          <w:sz w:val="18"/>
          <w:szCs w:val="18"/>
          <w:u w:color="000000"/>
          <w:rtl w:val="0"/>
          <w:lang w:val="de-DE"/>
        </w:rPr>
        <w:t>ö</w:t>
      </w:r>
      <w:r>
        <w:rPr>
          <w:color w:val="000000"/>
          <w:sz w:val="18"/>
          <w:szCs w:val="18"/>
          <w:u w:color="000000"/>
          <w:rtl w:val="0"/>
          <w:lang w:val="de-DE"/>
        </w:rPr>
        <w:t>glichkeiten und Perspektiven f</w:t>
      </w:r>
      <w:r>
        <w:rPr>
          <w:color w:val="000000"/>
          <w:sz w:val="18"/>
          <w:szCs w:val="18"/>
          <w:u w:color="000000"/>
          <w:rtl w:val="0"/>
          <w:lang w:val="de-DE"/>
        </w:rPr>
        <w:t>ü</w:t>
      </w:r>
      <w:r>
        <w:rPr>
          <w:color w:val="000000"/>
          <w:sz w:val="18"/>
          <w:szCs w:val="18"/>
          <w:u w:color="000000"/>
          <w:rtl w:val="0"/>
          <w:lang w:val="de-DE"/>
        </w:rPr>
        <w:t>r herausragende Veranstaltungsformate aus den Bereichen Kultur, Sport, Kongress und Messe, die geeignet sind, den Standort Bochum in besonderer Art und Weise zu profilieren. Neben der Bereitstellung von R</w:t>
      </w:r>
      <w:r>
        <w:rPr>
          <w:color w:val="000000"/>
          <w:sz w:val="18"/>
          <w:szCs w:val="18"/>
          <w:u w:color="000000"/>
          <w:rtl w:val="0"/>
          <w:lang w:val="de-DE"/>
        </w:rPr>
        <w:t>ä</w:t>
      </w:r>
      <w:r>
        <w:rPr>
          <w:color w:val="000000"/>
          <w:sz w:val="18"/>
          <w:szCs w:val="18"/>
          <w:u w:color="000000"/>
          <w:rtl w:val="0"/>
          <w:lang w:val="de-DE"/>
        </w:rPr>
        <w:t>umlichkeiten z</w:t>
      </w:r>
      <w:r>
        <w:rPr>
          <w:color w:val="000000"/>
          <w:sz w:val="18"/>
          <w:szCs w:val="18"/>
          <w:u w:color="000000"/>
          <w:rtl w:val="0"/>
          <w:lang w:val="de-DE"/>
        </w:rPr>
        <w:t>ä</w:t>
      </w:r>
      <w:r>
        <w:rPr>
          <w:color w:val="000000"/>
          <w:sz w:val="18"/>
          <w:szCs w:val="18"/>
          <w:u w:color="000000"/>
          <w:rtl w:val="0"/>
          <w:lang w:val="de-DE"/>
        </w:rPr>
        <w:t>hlt dazu auch die technische, kaufm</w:t>
      </w:r>
      <w:r>
        <w:rPr>
          <w:color w:val="000000"/>
          <w:sz w:val="18"/>
          <w:szCs w:val="18"/>
          <w:u w:color="000000"/>
          <w:rtl w:val="0"/>
          <w:lang w:val="de-DE"/>
        </w:rPr>
        <w:t>ä</w:t>
      </w:r>
      <w:r>
        <w:rPr>
          <w:color w:val="000000"/>
          <w:sz w:val="18"/>
          <w:szCs w:val="18"/>
          <w:u w:color="000000"/>
          <w:rtl w:val="0"/>
          <w:lang w:val="de-DE"/>
        </w:rPr>
        <w:t>nnische und kreative Unterst</w:t>
      </w:r>
      <w:r>
        <w:rPr>
          <w:color w:val="000000"/>
          <w:sz w:val="18"/>
          <w:szCs w:val="18"/>
          <w:u w:color="000000"/>
          <w:rtl w:val="0"/>
          <w:lang w:val="de-DE"/>
        </w:rPr>
        <w:t>ü</w:t>
      </w:r>
      <w:r>
        <w:rPr>
          <w:color w:val="000000"/>
          <w:sz w:val="18"/>
          <w:szCs w:val="18"/>
          <w:u w:color="000000"/>
          <w:rtl w:val="0"/>
          <w:lang w:val="de-DE"/>
        </w:rPr>
        <w:t>tzung. URBANATIX ist das herausragendste Beispiel f</w:t>
      </w:r>
      <w:r>
        <w:rPr>
          <w:color w:val="000000"/>
          <w:sz w:val="18"/>
          <w:szCs w:val="18"/>
          <w:u w:color="000000"/>
          <w:rtl w:val="0"/>
          <w:lang w:val="de-DE"/>
        </w:rPr>
        <w:t>ü</w:t>
      </w:r>
      <w:r>
        <w:rPr>
          <w:color w:val="000000"/>
          <w:sz w:val="18"/>
          <w:szCs w:val="18"/>
          <w:u w:color="000000"/>
          <w:rtl w:val="0"/>
          <w:lang w:val="de-DE"/>
        </w:rPr>
        <w:t>r den Kulturbereich. Im Rahmen der Zusammenarbeit zwischen den Machern der Show und der Bochumer Veranstaltungs-GmbH findet URBANATIX j</w:t>
      </w:r>
      <w:r>
        <w:rPr>
          <w:color w:val="000000"/>
          <w:sz w:val="18"/>
          <w:szCs w:val="18"/>
          <w:u w:color="000000"/>
          <w:rtl w:val="0"/>
          <w:lang w:val="de-DE"/>
        </w:rPr>
        <w:t>ä</w:t>
      </w:r>
      <w:r>
        <w:rPr>
          <w:color w:val="000000"/>
          <w:sz w:val="18"/>
          <w:szCs w:val="18"/>
          <w:u w:color="000000"/>
          <w:rtl w:val="0"/>
          <w:lang w:val="de-DE"/>
        </w:rPr>
        <w:t xml:space="preserve">hrlich im Oktober / November in der Jahrhunderthalle Bochum statt und begeistert tausende von Menschen, auch </w:t>
      </w:r>
      <w:r>
        <w:rPr>
          <w:color w:val="000000"/>
          <w:sz w:val="18"/>
          <w:szCs w:val="18"/>
          <w:u w:color="000000"/>
          <w:rtl w:val="0"/>
          <w:lang w:val="de-DE"/>
        </w:rPr>
        <w:t>ü</w:t>
      </w:r>
      <w:r>
        <w:rPr>
          <w:color w:val="000000"/>
          <w:sz w:val="18"/>
          <w:szCs w:val="18"/>
          <w:u w:color="000000"/>
          <w:rtl w:val="0"/>
          <w:lang w:val="de-DE"/>
        </w:rPr>
        <w:t>ber die Grenzen Bochums hinaus.</w:t>
      </w:r>
    </w:p>
    <w:p>
      <w:pPr>
        <w:pStyle w:val="Freie Form A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Fonts w:ascii="Arial" w:cs="Arial" w:hAnsi="Arial" w:eastAsia="Arial"/>
        </w:rPr>
      </w:pPr>
    </w:p>
    <w:p>
      <w:pPr>
        <w:pStyle w:val="WW-Standard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color w:val="000000"/>
          <w:sz w:val="14"/>
          <w:szCs w:val="14"/>
          <w:u w:color="000000"/>
        </w:rPr>
      </w:pPr>
      <w:r>
        <w:rPr>
          <w:color w:val="000000"/>
          <w:sz w:val="14"/>
          <w:szCs w:val="14"/>
          <w:u w:color="000000"/>
          <w:rtl w:val="0"/>
          <w:lang w:val="de-DE"/>
        </w:rPr>
        <w:t>______________________________________________________</w:t>
      </w:r>
    </w:p>
    <w:p>
      <w:pPr>
        <w:pStyle w:val="WW-Standard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sz w:val="14"/>
          <w:szCs w:val="14"/>
        </w:rPr>
      </w:pPr>
    </w:p>
    <w:p>
      <w:pPr>
        <w:pStyle w:val="WW-Standard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sz w:val="14"/>
          <w:szCs w:val="14"/>
        </w:rPr>
      </w:pPr>
    </w:p>
    <w:p>
      <w:pPr>
        <w:pStyle w:val="WW-Standard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color w:val="000000"/>
          <w:sz w:val="18"/>
          <w:szCs w:val="18"/>
          <w:u w:color="000000"/>
        </w:rPr>
      </w:pPr>
      <w:r>
        <w:rPr>
          <w:b w:val="1"/>
          <w:bCs w:val="1"/>
          <w:color w:val="000000"/>
          <w:sz w:val="18"/>
          <w:szCs w:val="18"/>
          <w:u w:color="000000"/>
          <w:rtl w:val="0"/>
          <w:lang w:val="de-DE"/>
        </w:rPr>
        <w:t>Medienbetreuung URBANATIX</w:t>
      </w:r>
    </w:p>
    <w:p>
      <w:pPr>
        <w:pStyle w:val="WW-Standard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color w:val="000000"/>
          <w:sz w:val="18"/>
          <w:szCs w:val="18"/>
          <w:u w:color="000000"/>
        </w:rPr>
      </w:pPr>
      <w:r>
        <w:rPr>
          <w:color w:val="000000"/>
          <w:sz w:val="18"/>
          <w:szCs w:val="18"/>
          <w:u w:color="000000"/>
          <w:rtl w:val="0"/>
          <w:lang w:val="de-DE"/>
        </w:rPr>
        <w:t>Tatjana Lang</w:t>
      </w:r>
    </w:p>
    <w:p>
      <w:pPr>
        <w:pStyle w:val="WW-Standard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color w:val="000000"/>
          <w:sz w:val="18"/>
          <w:szCs w:val="18"/>
          <w:u w:color="000000"/>
        </w:rPr>
      </w:pPr>
      <w:r>
        <w:rPr>
          <w:color w:val="000000"/>
          <w:sz w:val="18"/>
          <w:szCs w:val="18"/>
          <w:u w:color="000000"/>
          <w:rtl w:val="0"/>
          <w:lang w:val="de-DE"/>
        </w:rPr>
        <w:t xml:space="preserve">Radar Musik &amp; Unterhaltungs GmbH </w:t>
      </w:r>
    </w:p>
    <w:p>
      <w:pPr>
        <w:pStyle w:val="WW-Standard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color w:val="000000"/>
          <w:sz w:val="18"/>
          <w:szCs w:val="18"/>
          <w:u w:color="000000"/>
        </w:rPr>
      </w:pPr>
      <w:r>
        <w:rPr>
          <w:color w:val="000000"/>
          <w:sz w:val="18"/>
          <w:szCs w:val="18"/>
          <w:u w:color="000000"/>
          <w:rtl w:val="0"/>
          <w:lang w:val="de-DE"/>
        </w:rPr>
        <w:t>Br</w:t>
      </w:r>
      <w:r>
        <w:rPr>
          <w:color w:val="000000"/>
          <w:sz w:val="18"/>
          <w:szCs w:val="18"/>
          <w:u w:color="000000"/>
          <w:rtl w:val="0"/>
          <w:lang w:val="de-DE"/>
        </w:rPr>
        <w:t>ü</w:t>
      </w:r>
      <w:r>
        <w:rPr>
          <w:color w:val="000000"/>
          <w:sz w:val="18"/>
          <w:szCs w:val="18"/>
          <w:u w:color="000000"/>
          <w:rtl w:val="0"/>
          <w:lang w:val="de-DE"/>
        </w:rPr>
        <w:t>ckstra</w:t>
      </w:r>
      <w:r>
        <w:rPr>
          <w:color w:val="000000"/>
          <w:sz w:val="18"/>
          <w:szCs w:val="18"/>
          <w:u w:color="000000"/>
          <w:rtl w:val="0"/>
          <w:lang w:val="de-DE"/>
        </w:rPr>
        <w:t>ß</w:t>
      </w:r>
      <w:r>
        <w:rPr>
          <w:color w:val="000000"/>
          <w:sz w:val="18"/>
          <w:szCs w:val="18"/>
          <w:u w:color="000000"/>
          <w:rtl w:val="0"/>
          <w:lang w:val="de-DE"/>
        </w:rPr>
        <w:t>e 33 |</w:t>
      </w:r>
      <w:r>
        <w:rPr>
          <w:color w:val="000000"/>
          <w:sz w:val="18"/>
          <w:szCs w:val="18"/>
          <w:u w:color="000000"/>
          <w:rtl w:val="0"/>
          <w:lang w:val="de-DE"/>
        </w:rPr>
        <w:t> </w:t>
      </w:r>
      <w:r>
        <w:rPr>
          <w:color w:val="000000"/>
          <w:sz w:val="18"/>
          <w:szCs w:val="18"/>
          <w:u w:color="000000"/>
          <w:rtl w:val="0"/>
          <w:lang w:val="de-DE"/>
        </w:rPr>
        <w:t>44787 Bochum</w:t>
      </w:r>
    </w:p>
    <w:p>
      <w:pPr>
        <w:pStyle w:val="WW-Standard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color w:val="000000"/>
          <w:sz w:val="18"/>
          <w:szCs w:val="18"/>
          <w:u w:color="000000"/>
        </w:rPr>
      </w:pPr>
      <w:r>
        <w:rPr>
          <w:color w:val="000000"/>
          <w:sz w:val="18"/>
          <w:szCs w:val="18"/>
          <w:u w:color="000000"/>
          <w:rtl w:val="0"/>
          <w:lang w:val="de-DE"/>
        </w:rPr>
        <w:t>P +49 234 32487 23 |</w:t>
      </w:r>
      <w:r>
        <w:rPr>
          <w:color w:val="000000"/>
          <w:sz w:val="18"/>
          <w:szCs w:val="18"/>
          <w:u w:color="000000"/>
          <w:rtl w:val="0"/>
          <w:lang w:val="de-DE"/>
        </w:rPr>
        <w:t> </w:t>
      </w:r>
      <w:r>
        <w:rPr>
          <w:color w:val="000000"/>
          <w:sz w:val="18"/>
          <w:szCs w:val="18"/>
          <w:u w:color="000000"/>
          <w:rtl w:val="0"/>
          <w:lang w:val="de-DE"/>
        </w:rPr>
        <w:t>F</w:t>
      </w:r>
      <w:r>
        <w:rPr>
          <w:color w:val="000000"/>
          <w:sz w:val="18"/>
          <w:szCs w:val="18"/>
          <w:u w:color="000000"/>
          <w:rtl w:val="0"/>
          <w:lang w:val="de-DE"/>
        </w:rPr>
        <w:t> </w:t>
      </w:r>
      <w:r>
        <w:rPr>
          <w:color w:val="000000"/>
          <w:sz w:val="18"/>
          <w:szCs w:val="18"/>
          <w:u w:color="000000"/>
          <w:rtl w:val="0"/>
          <w:lang w:val="de-DE"/>
        </w:rPr>
        <w:t xml:space="preserve">+49 234 32487 18 </w:t>
      </w:r>
    </w:p>
    <w:p>
      <w:pPr>
        <w:pStyle w:val="WW-Standard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</w:pPr>
      <w:r>
        <w:rPr>
          <w:color w:val="000000"/>
          <w:sz w:val="18"/>
          <w:szCs w:val="18"/>
          <w:u w:color="000000"/>
          <w:rtl w:val="0"/>
          <w:lang w:val="de-DE"/>
        </w:rPr>
        <w:t>E</w:t>
      </w:r>
      <w:r>
        <w:rPr>
          <w:color w:val="000000"/>
          <w:sz w:val="18"/>
          <w:szCs w:val="18"/>
          <w:u w:color="000000"/>
          <w:rtl w:val="0"/>
          <w:lang w:val="de-DE"/>
        </w:rPr>
        <w:t> 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"mailto:presse@urbanatix.de"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de-DE"/>
        </w:rPr>
        <w:t>presse@urbanatix.de</w:t>
      </w:r>
      <w:r>
        <w:rPr/>
        <w:fldChar w:fldCharType="end" w:fldLock="0"/>
      </w:r>
      <w:r>
        <w:rPr>
          <w:rStyle w:val="Ohne"/>
          <w:color w:val="000000"/>
          <w:sz w:val="18"/>
          <w:szCs w:val="18"/>
          <w:u w:color="000000"/>
          <w:rtl w:val="0"/>
          <w:lang w:val="de-DE"/>
        </w:rPr>
        <w:t xml:space="preserve"> |</w:t>
      </w:r>
      <w:r>
        <w:rPr>
          <w:rStyle w:val="Ohne"/>
          <w:color w:val="000000"/>
          <w:sz w:val="18"/>
          <w:szCs w:val="18"/>
          <w:u w:color="000000"/>
          <w:rtl w:val="0"/>
          <w:lang w:val="de-DE"/>
        </w:rPr>
        <w:t> </w:t>
      </w:r>
      <w:r>
        <w:rPr>
          <w:rStyle w:val="Ohne"/>
          <w:color w:val="000000"/>
          <w:sz w:val="18"/>
          <w:szCs w:val="18"/>
          <w:u w:color="000000"/>
          <w:rtl w:val="0"/>
          <w:lang w:val="de-DE"/>
        </w:rPr>
        <w:t xml:space="preserve">H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"http://www.urbanatix.de"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de-DE"/>
        </w:rPr>
        <w:t>www.urbanatix.de</w:t>
      </w:r>
      <w:r>
        <w:rPr/>
        <w:fldChar w:fldCharType="end" w:fldLock="0"/>
      </w:r>
    </w:p>
    <w:p>
      <w:pPr>
        <w:pStyle w:val="Freie Form A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Fonts w:ascii="Arial" w:cs="Arial" w:hAnsi="Arial" w:eastAsia="Arial"/>
        </w:rPr>
      </w:pPr>
    </w:p>
    <w:p>
      <w:pPr>
        <w:pStyle w:val="Freie Form A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Fonts w:ascii="Arial" w:cs="Arial" w:hAnsi="Arial" w:eastAsia="Arial"/>
        </w:rPr>
      </w:pPr>
    </w:p>
    <w:p>
      <w:pPr>
        <w:pStyle w:val="Freie Form A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Fonts w:ascii="Arial" w:cs="Arial" w:hAnsi="Arial" w:eastAsia="Arial"/>
        </w:rPr>
      </w:pPr>
    </w:p>
    <w:p>
      <w:pPr>
        <w:pStyle w:val="Freie Form A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Fonts w:ascii="Arial" w:cs="Arial" w:hAnsi="Arial" w:eastAsia="Arial"/>
        </w:rPr>
      </w:pPr>
    </w:p>
    <w:p>
      <w:pPr>
        <w:pStyle w:val="Freie Form A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Fonts w:ascii="Arial" w:cs="Arial" w:hAnsi="Arial" w:eastAsia="Arial"/>
        </w:rPr>
      </w:pPr>
    </w:p>
    <w:p>
      <w:pPr>
        <w:pStyle w:val="Freie Form A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Fonts w:ascii="Arial" w:cs="Arial" w:hAnsi="Arial" w:eastAsia="Arial"/>
        </w:rPr>
      </w:pPr>
    </w:p>
    <w:p>
      <w:pPr>
        <w:pStyle w:val="Freie Form A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Fonts w:ascii="Arial" w:cs="Arial" w:hAnsi="Arial" w:eastAsia="Arial"/>
        </w:rPr>
      </w:pPr>
    </w:p>
    <w:p>
      <w:pPr>
        <w:pStyle w:val="Freie Form A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Fonts w:ascii="Arial" w:cs="Arial" w:hAnsi="Arial" w:eastAsia="Arial"/>
        </w:rPr>
      </w:pPr>
    </w:p>
    <w:p>
      <w:pPr>
        <w:pStyle w:val="Freie Form B"/>
        <w:jc w:val="both"/>
        <w:rPr>
          <w:rFonts w:ascii="Arial" w:cs="Arial" w:hAnsi="Arial" w:eastAsia="Arial"/>
          <w:lang w:val="de-DE"/>
        </w:rPr>
      </w:pPr>
    </w:p>
    <w:p>
      <w:pPr>
        <w:pStyle w:val="Freie Form A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Fonts w:ascii="Arial" w:cs="Arial" w:hAnsi="Arial" w:eastAsia="Arial"/>
        </w:rPr>
      </w:pPr>
    </w:p>
    <w:p>
      <w:pPr>
        <w:pStyle w:val="Freie Form A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Fonts w:ascii="Arial" w:cs="Arial" w:hAnsi="Arial" w:eastAsia="Arial"/>
        </w:rPr>
      </w:pPr>
    </w:p>
    <w:p>
      <w:pPr>
        <w:pStyle w:val="Freie Form A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Fonts w:ascii="Arial" w:cs="Arial" w:hAnsi="Arial" w:eastAsia="Arial"/>
        </w:rPr>
      </w:pPr>
    </w:p>
    <w:p>
      <w:pPr>
        <w:pStyle w:val="Freie Form A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Fonts w:ascii="Arial" w:cs="Arial" w:hAnsi="Arial" w:eastAsia="Arial"/>
        </w:rPr>
      </w:pPr>
    </w:p>
    <w:p>
      <w:pPr>
        <w:pStyle w:val="Freie Form A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Fonts w:ascii="Arial" w:cs="Arial" w:hAnsi="Arial" w:eastAsia="Arial"/>
        </w:rPr>
      </w:pPr>
    </w:p>
    <w:p>
      <w:pPr>
        <w:pStyle w:val="Freie Form A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Fonts w:ascii="Arial" w:cs="Arial" w:hAnsi="Arial" w:eastAsia="Arial"/>
        </w:rPr>
      </w:pPr>
    </w:p>
    <w:p>
      <w:pPr>
        <w:pStyle w:val="Freie Form A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Fonts w:ascii="Arial" w:cs="Arial" w:hAnsi="Arial" w:eastAsia="Arial"/>
        </w:rPr>
      </w:pPr>
    </w:p>
    <w:p>
      <w:pPr>
        <w:pStyle w:val="Freie Form A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Fonts w:ascii="Arial" w:cs="Arial" w:hAnsi="Arial" w:eastAsia="Arial"/>
        </w:rPr>
      </w:pPr>
    </w:p>
    <w:p>
      <w:pPr>
        <w:pStyle w:val="Freie Form A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Fonts w:ascii="Arial" w:cs="Arial" w:hAnsi="Arial" w:eastAsia="Arial"/>
        </w:rPr>
      </w:pPr>
    </w:p>
    <w:p>
      <w:pPr>
        <w:pStyle w:val="Freie Form A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Fonts w:ascii="Arial" w:cs="Arial" w:hAnsi="Arial" w:eastAsia="Arial"/>
        </w:rPr>
      </w:pPr>
    </w:p>
    <w:p>
      <w:pPr>
        <w:pStyle w:val="Freie Form A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Fonts w:ascii="Arial" w:cs="Arial" w:hAnsi="Arial" w:eastAsia="Arial"/>
        </w:rPr>
      </w:pPr>
    </w:p>
    <w:p>
      <w:pPr>
        <w:pStyle w:val="Freie Form A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Fonts w:ascii="Arial" w:cs="Arial" w:hAnsi="Arial" w:eastAsia="Arial"/>
        </w:rPr>
      </w:pPr>
    </w:p>
    <w:p>
      <w:pPr>
        <w:pStyle w:val="Freie Form A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</w:pPr>
      <w:r>
        <w:rPr>
          <w:rFonts w:ascii="Arial" w:cs="Arial" w:hAnsi="Arial" w:eastAsia="Arial"/>
        </w:rPr>
      </w:r>
    </w:p>
    <w:sectPr>
      <w:headerReference w:type="default" r:id="rId5"/>
      <w:headerReference w:type="even" r:id="rId6"/>
      <w:footerReference w:type="default" r:id="rId7"/>
      <w:footerReference w:type="even" r:id="rId8"/>
      <w:pgSz w:w="11900" w:h="16840" w:orient="portrait"/>
      <w:pgMar w:top="1560" w:right="1134" w:bottom="1276" w:left="1134" w:header="709" w:footer="85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Kopf- und Fusszeilen A"/>
      <w:tabs>
        <w:tab w:val="right" w:pos="3969"/>
        <w:tab w:val="right" w:pos="7088"/>
        <w:tab w:val="right" w:pos="9498"/>
        <w:tab w:val="clear" w:pos="9632"/>
      </w:tabs>
    </w:pPr>
    <w:r>
      <w:rPr>
        <w:rtl w:val="0"/>
        <w:lang w:val="de-DE"/>
      </w:rPr>
      <w:t xml:space="preserve">                                      </w:t>
    </w:r>
  </w:p>
</w:ftr>
</file>

<file path=word/footer2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Kopf- und Fusszeilen A"/>
      <w:tabs>
        <w:tab w:val="right" w:pos="3969"/>
        <w:tab w:val="right" w:pos="7088"/>
        <w:tab w:val="right" w:pos="9498"/>
        <w:tab w:val="clear" w:pos="9632"/>
      </w:tabs>
    </w:pPr>
    <w:r>
      <w:rPr>
        <w:rtl w:val="0"/>
        <w:lang w:val="de-DE"/>
      </w:rPr>
      <w:t xml:space="preserve">               </w:t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Kopf- und Fusszeilen A"/>
      <w:tabs>
        <w:tab w:val="right" w:pos="9612"/>
        <w:tab w:val="clear" w:pos="9632"/>
      </w:tabs>
    </w:pPr>
    <w:r>
      <w:drawing>
        <wp:anchor distT="152400" distB="152400" distL="152400" distR="152400" simplePos="0" relativeHeight="251658240" behindDoc="1" locked="0" layoutInCell="1" allowOverlap="1">
          <wp:simplePos x="0" y="0"/>
          <wp:positionH relativeFrom="page">
            <wp:posOffset>4787900</wp:posOffset>
          </wp:positionH>
          <wp:positionV relativeFrom="page">
            <wp:posOffset>279400</wp:posOffset>
          </wp:positionV>
          <wp:extent cx="2501900" cy="457200"/>
          <wp:effectExtent l="0" t="0" r="0" b="0"/>
          <wp:wrapNone/>
          <wp:docPr id="1073741825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2.jpe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01900" cy="4572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drawing>
        <wp:anchor distT="152400" distB="152400" distL="152400" distR="152400" simplePos="0" relativeHeight="251659264" behindDoc="1" locked="0" layoutInCell="1" allowOverlap="1">
          <wp:simplePos x="0" y="0"/>
          <wp:positionH relativeFrom="page">
            <wp:posOffset>4559300</wp:posOffset>
          </wp:positionH>
          <wp:positionV relativeFrom="page">
            <wp:posOffset>10007600</wp:posOffset>
          </wp:positionV>
          <wp:extent cx="1016000" cy="228600"/>
          <wp:effectExtent l="0" t="0" r="0" b="0"/>
          <wp:wrapNone/>
          <wp:docPr id="1073741826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mage3.jpeg"/>
                  <pic:cNvPicPr>
                    <a:picLocks noChangeAspect="1"/>
                  </pic:cNvPicPr>
                </pic:nvPicPr>
                <pic:blipFill>
                  <a:blip r:embed="rId2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6000" cy="2286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drawing>
        <wp:anchor distT="152400" distB="152400" distL="152400" distR="152400" simplePos="0" relativeHeight="251660288" behindDoc="1" locked="0" layoutInCell="1" allowOverlap="1">
          <wp:simplePos x="0" y="0"/>
          <wp:positionH relativeFrom="page">
            <wp:posOffset>3378200</wp:posOffset>
          </wp:positionH>
          <wp:positionV relativeFrom="page">
            <wp:posOffset>9918700</wp:posOffset>
          </wp:positionV>
          <wp:extent cx="863600" cy="368300"/>
          <wp:effectExtent l="0" t="0" r="0" b="0"/>
          <wp:wrapNone/>
          <wp:docPr id="1073741827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image4.jpeg"/>
                  <pic:cNvPicPr>
                    <a:picLocks noChangeAspect="1"/>
                  </pic:cNvPicPr>
                </pic:nvPicPr>
                <pic:blipFill>
                  <a:blip r:embed="rId3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3600" cy="3683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drawing>
        <wp:anchor distT="152400" distB="152400" distL="152400" distR="152400" simplePos="0" relativeHeight="251661312" behindDoc="1" locked="0" layoutInCell="1" allowOverlap="1">
          <wp:simplePos x="0" y="0"/>
          <wp:positionH relativeFrom="page">
            <wp:posOffset>5892800</wp:posOffset>
          </wp:positionH>
          <wp:positionV relativeFrom="page">
            <wp:posOffset>9982200</wp:posOffset>
          </wp:positionV>
          <wp:extent cx="863600" cy="215900"/>
          <wp:effectExtent l="0" t="0" r="0" b="0"/>
          <wp:wrapNone/>
          <wp:docPr id="1073741828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8" name="image1.png"/>
                  <pic:cNvPicPr>
                    <a:picLocks noChangeAspect="1"/>
                  </pic:cNvPicPr>
                </pic:nvPicPr>
                <pic:blipFill>
                  <a:blip r:embed="rId4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3600" cy="2159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drawing>
        <wp:anchor distT="152400" distB="152400" distL="152400" distR="152400" simplePos="0" relativeHeight="251662336" behindDoc="1" locked="0" layoutInCell="1" allowOverlap="1">
          <wp:simplePos x="0" y="0"/>
          <wp:positionH relativeFrom="page">
            <wp:posOffset>736600</wp:posOffset>
          </wp:positionH>
          <wp:positionV relativeFrom="page">
            <wp:posOffset>9944100</wp:posOffset>
          </wp:positionV>
          <wp:extent cx="1181100" cy="368300"/>
          <wp:effectExtent l="0" t="0" r="0" b="0"/>
          <wp:wrapNone/>
          <wp:docPr id="1073741829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image5.jpeg"/>
                  <pic:cNvPicPr>
                    <a:picLocks noChangeAspect="1"/>
                  </pic:cNvPicPr>
                </pic:nvPicPr>
                <pic:blipFill>
                  <a:blip r:embed="rId5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1100" cy="3683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/>
  </w:p>
</w:hdr>
</file>

<file path=word/header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Kopf- und Fusszeilen A"/>
      <w:tabs>
        <w:tab w:val="right" w:pos="9612"/>
        <w:tab w:val="clear" w:pos="9632"/>
      </w:tabs>
    </w:pPr>
    <w:r>
      <w:drawing>
        <wp:anchor distT="152400" distB="152400" distL="152400" distR="152400" simplePos="0" relativeHeight="251658240" behindDoc="1" locked="0" layoutInCell="1" allowOverlap="1">
          <wp:simplePos x="0" y="0"/>
          <wp:positionH relativeFrom="page">
            <wp:posOffset>4787900</wp:posOffset>
          </wp:positionH>
          <wp:positionV relativeFrom="page">
            <wp:posOffset>279400</wp:posOffset>
          </wp:positionV>
          <wp:extent cx="2501900" cy="457200"/>
          <wp:effectExtent l="0" t="0" r="0" b="0"/>
          <wp:wrapNone/>
          <wp:docPr id="1073741830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30" name="image2.jpe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01900" cy="4572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drawing>
        <wp:anchor distT="152400" distB="152400" distL="152400" distR="152400" simplePos="0" relativeHeight="251659264" behindDoc="1" locked="0" layoutInCell="1" allowOverlap="1">
          <wp:simplePos x="0" y="0"/>
          <wp:positionH relativeFrom="page">
            <wp:posOffset>4559300</wp:posOffset>
          </wp:positionH>
          <wp:positionV relativeFrom="page">
            <wp:posOffset>10007600</wp:posOffset>
          </wp:positionV>
          <wp:extent cx="1016000" cy="228600"/>
          <wp:effectExtent l="0" t="0" r="0" b="0"/>
          <wp:wrapNone/>
          <wp:docPr id="1073741831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31" name="image3.jpeg"/>
                  <pic:cNvPicPr>
                    <a:picLocks noChangeAspect="1"/>
                  </pic:cNvPicPr>
                </pic:nvPicPr>
                <pic:blipFill>
                  <a:blip r:embed="rId2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6000" cy="2286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drawing>
        <wp:anchor distT="152400" distB="152400" distL="152400" distR="152400" simplePos="0" relativeHeight="251660288" behindDoc="1" locked="0" layoutInCell="1" allowOverlap="1">
          <wp:simplePos x="0" y="0"/>
          <wp:positionH relativeFrom="page">
            <wp:posOffset>3378200</wp:posOffset>
          </wp:positionH>
          <wp:positionV relativeFrom="page">
            <wp:posOffset>9918700</wp:posOffset>
          </wp:positionV>
          <wp:extent cx="863600" cy="368300"/>
          <wp:effectExtent l="0" t="0" r="0" b="0"/>
          <wp:wrapNone/>
          <wp:docPr id="1073741832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32" name="image4.jpeg"/>
                  <pic:cNvPicPr>
                    <a:picLocks noChangeAspect="1"/>
                  </pic:cNvPicPr>
                </pic:nvPicPr>
                <pic:blipFill>
                  <a:blip r:embed="rId3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3600" cy="3683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drawing>
        <wp:anchor distT="152400" distB="152400" distL="152400" distR="152400" simplePos="0" relativeHeight="251661312" behindDoc="1" locked="0" layoutInCell="1" allowOverlap="1">
          <wp:simplePos x="0" y="0"/>
          <wp:positionH relativeFrom="page">
            <wp:posOffset>5892800</wp:posOffset>
          </wp:positionH>
          <wp:positionV relativeFrom="page">
            <wp:posOffset>9982200</wp:posOffset>
          </wp:positionV>
          <wp:extent cx="863600" cy="215900"/>
          <wp:effectExtent l="0" t="0" r="0" b="0"/>
          <wp:wrapNone/>
          <wp:docPr id="1073741833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33" name="image1.png"/>
                  <pic:cNvPicPr>
                    <a:picLocks noChangeAspect="1"/>
                  </pic:cNvPicPr>
                </pic:nvPicPr>
                <pic:blipFill>
                  <a:blip r:embed="rId4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3600" cy="2159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drawing>
        <wp:anchor distT="152400" distB="152400" distL="152400" distR="152400" simplePos="0" relativeHeight="251662336" behindDoc="1" locked="0" layoutInCell="1" allowOverlap="1">
          <wp:simplePos x="0" y="0"/>
          <wp:positionH relativeFrom="page">
            <wp:posOffset>736600</wp:posOffset>
          </wp:positionH>
          <wp:positionV relativeFrom="page">
            <wp:posOffset>9944100</wp:posOffset>
          </wp:positionV>
          <wp:extent cx="1181100" cy="368300"/>
          <wp:effectExtent l="0" t="0" r="0" b="0"/>
          <wp:wrapNone/>
          <wp:docPr id="1073741834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34" name="image5.jpeg"/>
                  <pic:cNvPicPr>
                    <a:picLocks noChangeAspect="1"/>
                  </pic:cNvPicPr>
                </pic:nvPicPr>
                <pic:blipFill>
                  <a:blip r:embed="rId5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1100" cy="3683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0" w:comments="1" w:insDel="0" w:formatting="0"/>
  <w:defaultTabStop w:val="720"/>
  <w:autoHyphenation w:val="1"/>
  <w:evenAndOddHeaders w:val="1"/>
  <w:bookFoldPrinting w:val="0"/>
  <w:noLineBreaksAfter w:lang="Deutsch" w:val="‘“(〔[{〈《「『【⦅〘〖«〝︵︷︹︻︽︿﹁﹃﹇﹙﹛﹝｢"/>
  <w:noLineBreaksBefore w:lang="Deutsc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Kopf- und Fusszeilen A">
    <w:name w:val="Kopf- und Fusszeilen A"/>
    <w:next w:val="Kopf- und Fusszeilen A"/>
    <w:pPr>
      <w:keepNext w:val="0"/>
      <w:keepLines w:val="0"/>
      <w:pageBreakBefore w:val="0"/>
      <w:widowControl w:val="1"/>
      <w:shd w:val="clear" w:color="auto" w:fill="auto"/>
      <w:tabs>
        <w:tab w:val="right" w:pos="9632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vertAlign w:val="baseline"/>
      <w:lang w:val="de-DE"/>
    </w:rPr>
  </w:style>
  <w:style w:type="paragraph" w:styleId="Freie Form A">
    <w:name w:val="Freie Form A"/>
    <w:next w:val="Freie Form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0"/>
      <w:szCs w:val="20"/>
      <w:u w:val="none" w:color="000000"/>
      <w:vertAlign w:val="baseline"/>
      <w:lang w:val="de-DE"/>
    </w:rPr>
  </w:style>
  <w:style w:type="paragraph" w:styleId="Standard A">
    <w:name w:val="Standard A"/>
    <w:next w:val="Standard A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" w:hAnsi="Arial" w:eastAsia="Arial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vertAlign w:val="baseline"/>
      <w:lang w:val="de-DE"/>
    </w:rPr>
  </w:style>
  <w:style w:type="paragraph" w:styleId="Standard">
    <w:name w:val="Standard"/>
    <w:next w:val="Standard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  <w:lang w:val="de-DE"/>
    </w:rPr>
  </w:style>
  <w:style w:type="paragraph" w:styleId="Freie Form">
    <w:name w:val="Freie Form"/>
    <w:next w:val="Freie Form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vertAlign w:val="baseline"/>
      <w:lang w:val="de-DE"/>
    </w:rPr>
  </w:style>
  <w:style w:type="paragraph" w:styleId="WW-Standard">
    <w:name w:val="WW-Standard"/>
    <w:next w:val="WW-Standard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0"/>
      <w:szCs w:val="20"/>
      <w:u w:val="none" w:color="000000"/>
      <w:vertAlign w:val="baseline"/>
      <w:lang w:val="de-DE"/>
    </w:rPr>
  </w:style>
  <w:style w:type="character" w:styleId="Ohne">
    <w:name w:val="Ohne"/>
  </w:style>
  <w:style w:type="character" w:styleId="Hyperlink.0">
    <w:name w:val="Hyperlink.0"/>
    <w:basedOn w:val="Ohne"/>
    <w:next w:val="Hyperlink.0"/>
    <w:rPr>
      <w:color w:val="00000f"/>
      <w:sz w:val="18"/>
      <w:szCs w:val="18"/>
      <w:u w:color="00000f"/>
    </w:rPr>
  </w:style>
  <w:style w:type="paragraph" w:styleId="Freie Form B">
    <w:name w:val="Freie Form B"/>
    <w:next w:val="Freie Form B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jpeg"/><Relationship Id="rId5" Type="http://schemas.openxmlformats.org/officeDocument/2006/relationships/header" Target="header1.xml"/><Relationship Id="rId6" Type="http://schemas.openxmlformats.org/officeDocument/2006/relationships/header" Target="header2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theme" Target="theme/theme1.xml"/></Relationships>
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jpeg"/><Relationship Id="rId3" Type="http://schemas.openxmlformats.org/officeDocument/2006/relationships/image" Target="media/image4.jpeg"/><Relationship Id="rId4" Type="http://schemas.openxmlformats.org/officeDocument/2006/relationships/image" Target="media/image1.png"/><Relationship Id="rId5" Type="http://schemas.openxmlformats.org/officeDocument/2006/relationships/image" Target="media/image5.jpeg"/></Relationships>
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jpeg"/><Relationship Id="rId3" Type="http://schemas.openxmlformats.org/officeDocument/2006/relationships/image" Target="media/image4.jpeg"/><Relationship Id="rId4" Type="http://schemas.openxmlformats.org/officeDocument/2006/relationships/image" Target="media/image1.png"/><Relationship Id="rId5" Type="http://schemas.openxmlformats.org/officeDocument/2006/relationships/image" Target="media/image5.jpeg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